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D7A29" w14:textId="0079DE09" w:rsidR="00197602" w:rsidRPr="00197602" w:rsidRDefault="00197602" w:rsidP="00F12D04">
      <w:pPr>
        <w:pStyle w:val="ObjectAnchor"/>
        <w:rPr>
          <w:sz w:val="12"/>
        </w:rPr>
      </w:pPr>
    </w:p>
    <w:tbl>
      <w:tblPr>
        <w:tblW w:w="5000" w:type="pct"/>
        <w:tblLook w:val="0600" w:firstRow="0" w:lastRow="0" w:firstColumn="0" w:lastColumn="0" w:noHBand="1" w:noVBand="1"/>
      </w:tblPr>
      <w:tblGrid>
        <w:gridCol w:w="1922"/>
        <w:gridCol w:w="221"/>
        <w:gridCol w:w="6243"/>
        <w:gridCol w:w="2414"/>
      </w:tblGrid>
      <w:tr w:rsidR="00654334" w14:paraId="26E7F2A3" w14:textId="77777777" w:rsidTr="009C726B">
        <w:tc>
          <w:tcPr>
            <w:tcW w:w="1125" w:type="pct"/>
          </w:tcPr>
          <w:p w14:paraId="47342BDE" w14:textId="036A00B4" w:rsidR="00F96C5E" w:rsidRPr="008A3EBD" w:rsidRDefault="00514791" w:rsidP="00F96C5E">
            <w:pPr>
              <w:spacing w:before="0"/>
            </w:pPr>
            <w:r w:rsidRPr="00514791">
              <w:rPr>
                <w:noProof/>
              </w:rPr>
              <w:drawing>
                <wp:anchor distT="0" distB="0" distL="114300" distR="114300" simplePos="0" relativeHeight="251658240" behindDoc="1" locked="0" layoutInCell="1" allowOverlap="1" wp14:anchorId="14A99C63" wp14:editId="157C9A98">
                  <wp:simplePos x="0" y="0"/>
                  <wp:positionH relativeFrom="column">
                    <wp:posOffset>-68580</wp:posOffset>
                  </wp:positionH>
                  <wp:positionV relativeFrom="paragraph">
                    <wp:posOffset>0</wp:posOffset>
                  </wp:positionV>
                  <wp:extent cx="1203960" cy="506095"/>
                  <wp:effectExtent l="0" t="0" r="0" b="8255"/>
                  <wp:wrapTight wrapText="bothSides">
                    <wp:wrapPolygon edited="0">
                      <wp:start x="0" y="0"/>
                      <wp:lineTo x="0" y="21139"/>
                      <wp:lineTo x="21190" y="21139"/>
                      <wp:lineTo x="21190" y="0"/>
                      <wp:lineTo x="0" y="0"/>
                    </wp:wrapPolygon>
                  </wp:wrapTight>
                  <wp:docPr id="1344341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34183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03960" cy="506095"/>
                          </a:xfrm>
                          <a:prstGeom prst="rect">
                            <a:avLst/>
                          </a:prstGeom>
                        </pic:spPr>
                      </pic:pic>
                    </a:graphicData>
                  </a:graphic>
                  <wp14:sizeRelH relativeFrom="page">
                    <wp14:pctWidth>0</wp14:pctWidth>
                  </wp14:sizeRelH>
                  <wp14:sizeRelV relativeFrom="page">
                    <wp14:pctHeight>0</wp14:pctHeight>
                  </wp14:sizeRelV>
                </wp:anchor>
              </w:drawing>
            </w:r>
          </w:p>
        </w:tc>
        <w:tc>
          <w:tcPr>
            <w:tcW w:w="125" w:type="pct"/>
          </w:tcPr>
          <w:p w14:paraId="3783CD99" w14:textId="77777777" w:rsidR="00F96C5E" w:rsidRDefault="00F96C5E" w:rsidP="00F96C5E"/>
        </w:tc>
        <w:tc>
          <w:tcPr>
            <w:tcW w:w="2708" w:type="pct"/>
            <w:tcBorders>
              <w:bottom w:val="single" w:sz="24" w:space="0" w:color="auto"/>
            </w:tcBorders>
          </w:tcPr>
          <w:p w14:paraId="56733A47" w14:textId="16027C87" w:rsidR="00F96C5E" w:rsidRDefault="003D722F" w:rsidP="00F96C5E">
            <w:pPr>
              <w:pStyle w:val="Title"/>
            </w:pPr>
            <w:sdt>
              <w:sdtPr>
                <w:id w:val="1031226093"/>
                <w:placeholder>
                  <w:docPart w:val="95673D8AC85549D5ADB46E7262CC9233"/>
                </w:placeholder>
                <w15:appearance w15:val="hidden"/>
              </w:sdtPr>
              <w:sdtEndPr/>
              <w:sdtContent>
                <w:r w:rsidR="001B0A0E" w:rsidRPr="00514791">
                  <w:rPr>
                    <w:color w:val="ED1C24"/>
                  </w:rPr>
                  <w:t>Case Study</w:t>
                </w:r>
              </w:sdtContent>
            </w:sdt>
            <w:r w:rsidR="007844DC">
              <w:t xml:space="preserve"> </w:t>
            </w:r>
          </w:p>
        </w:tc>
        <w:tc>
          <w:tcPr>
            <w:tcW w:w="1042" w:type="pct"/>
            <w:tcBorders>
              <w:bottom w:val="single" w:sz="24" w:space="0" w:color="auto"/>
            </w:tcBorders>
            <w:vAlign w:val="center"/>
          </w:tcPr>
          <w:sdt>
            <w:sdtPr>
              <w:id w:val="1153186206"/>
              <w:placeholder>
                <w:docPart w:val="46A491FCE01E4F32805AEC42B4E785DF"/>
              </w:placeholder>
              <w15:appearance w15:val="hidden"/>
            </w:sdtPr>
            <w:sdtEndPr/>
            <w:sdtContent>
              <w:p w14:paraId="2C8F234B" w14:textId="03C28DE8" w:rsidR="001B0A0E" w:rsidRDefault="008E53D9" w:rsidP="009C726B">
                <w:pPr>
                  <w:pStyle w:val="IssueInfo"/>
                </w:pPr>
                <w:r>
                  <w:t>April 2023</w:t>
                </w:r>
              </w:p>
              <w:p w14:paraId="1D8F8B83" w14:textId="0D9C1A49" w:rsidR="00F96C5E" w:rsidRPr="00F96C5E" w:rsidRDefault="001B0A0E" w:rsidP="009C726B">
                <w:pPr>
                  <w:pStyle w:val="IssueInfo"/>
                </w:pPr>
                <w:r>
                  <w:t>Issue 1</w:t>
                </w:r>
              </w:p>
            </w:sdtContent>
          </w:sdt>
        </w:tc>
      </w:tr>
      <w:tr w:rsidR="00B760BD" w:rsidRPr="00F96C5E" w14:paraId="5CE28620" w14:textId="77777777" w:rsidTr="00F96C5E">
        <w:trPr>
          <w:trHeight w:val="720"/>
        </w:trPr>
        <w:tc>
          <w:tcPr>
            <w:tcW w:w="1125" w:type="pct"/>
          </w:tcPr>
          <w:p w14:paraId="2B542D16" w14:textId="213C1982" w:rsidR="00F96C5E" w:rsidRPr="00F96C5E" w:rsidRDefault="00F96C5E" w:rsidP="00F96C5E">
            <w:pPr>
              <w:pStyle w:val="NoSpacing"/>
            </w:pPr>
          </w:p>
        </w:tc>
        <w:tc>
          <w:tcPr>
            <w:tcW w:w="125" w:type="pct"/>
          </w:tcPr>
          <w:p w14:paraId="57525E9C" w14:textId="77777777" w:rsidR="00F96C5E" w:rsidRPr="00F96C5E" w:rsidRDefault="00F96C5E" w:rsidP="00F96C5E">
            <w:pPr>
              <w:pStyle w:val="NoSpacing"/>
            </w:pPr>
          </w:p>
        </w:tc>
        <w:tc>
          <w:tcPr>
            <w:tcW w:w="3750" w:type="pct"/>
            <w:gridSpan w:val="2"/>
            <w:tcBorders>
              <w:top w:val="single" w:sz="24" w:space="0" w:color="auto"/>
            </w:tcBorders>
          </w:tcPr>
          <w:p w14:paraId="0E047AAA" w14:textId="0CABA251" w:rsidR="00F96C5E" w:rsidRPr="00F96C5E" w:rsidRDefault="0008220D" w:rsidP="00F96C5E">
            <w:pPr>
              <w:pStyle w:val="Subtitle"/>
            </w:pPr>
            <w:r>
              <w:rPr>
                <w:b/>
                <w:bCs/>
                <w:noProof/>
                <w:color w:val="auto"/>
                <w:sz w:val="22"/>
                <w:szCs w:val="22"/>
                <w:lang w:eastAsia="en-GB"/>
              </w:rPr>
              <w:t xml:space="preserve">SSE Bordon </w:t>
            </w:r>
          </w:p>
        </w:tc>
      </w:tr>
      <w:tr w:rsidR="00B760BD" w14:paraId="4271C1FE" w14:textId="77777777" w:rsidTr="007507E9">
        <w:trPr>
          <w:trHeight w:val="6534"/>
        </w:trPr>
        <w:tc>
          <w:tcPr>
            <w:tcW w:w="1125" w:type="pct"/>
          </w:tcPr>
          <w:sdt>
            <w:sdtPr>
              <w:id w:val="-1714798534"/>
              <w:placeholder>
                <w:docPart w:val="1468CEFA324942DDB70F1D6FE4DCD6B4"/>
              </w:placeholder>
              <w15:appearance w15:val="hidden"/>
            </w:sdtPr>
            <w:sdtEndPr>
              <w:rPr>
                <w:color w:val="ED1C24"/>
              </w:rPr>
            </w:sdtEndPr>
            <w:sdtContent>
              <w:p w14:paraId="79406691" w14:textId="555ADDEF" w:rsidR="007844DC" w:rsidRPr="00D2456C" w:rsidRDefault="001B0A0E" w:rsidP="00D2456C">
                <w:pPr>
                  <w:pStyle w:val="TOCHeading"/>
                  <w:rPr>
                    <w:color w:val="ED1C24"/>
                  </w:rPr>
                </w:pPr>
                <w:r w:rsidRPr="00514791">
                  <w:rPr>
                    <w:color w:val="ED1C24"/>
                  </w:rPr>
                  <w:t>Client</w:t>
                </w:r>
              </w:p>
            </w:sdtContent>
          </w:sdt>
          <w:p w14:paraId="36ABCCED" w14:textId="3975B499" w:rsidR="00F96C5E" w:rsidRDefault="00D2456C" w:rsidP="00F96C5E">
            <w:pPr>
              <w:pStyle w:val="TopicDescription"/>
            </w:pPr>
            <w:r>
              <w:t>SSE</w:t>
            </w:r>
          </w:p>
          <w:p w14:paraId="77E16A80" w14:textId="064D0C1C" w:rsidR="00F96C5E" w:rsidRDefault="003D722F" w:rsidP="00F96C5E">
            <w:pPr>
              <w:pStyle w:val="TopicTitle"/>
            </w:pPr>
            <w:sdt>
              <w:sdtPr>
                <w:id w:val="-1737239591"/>
                <w:placeholder>
                  <w:docPart w:val="BB06896C9D204A2ABA55E565EB869E3A"/>
                </w:placeholder>
                <w15:appearance w15:val="hidden"/>
              </w:sdtPr>
              <w:sdtEndPr/>
              <w:sdtContent>
                <w:r w:rsidR="001B0A0E" w:rsidRPr="00514791">
                  <w:rPr>
                    <w:color w:val="ED1C24"/>
                  </w:rPr>
                  <w:t>Location</w:t>
                </w:r>
              </w:sdtContent>
            </w:sdt>
            <w:r w:rsidR="004748E7">
              <w:t xml:space="preserve"> </w:t>
            </w:r>
          </w:p>
          <w:p w14:paraId="5A4A44D5" w14:textId="31ED70D7" w:rsidR="00F96C5E" w:rsidRDefault="003D722F" w:rsidP="00D2456C">
            <w:pPr>
              <w:pStyle w:val="TopicDescription"/>
            </w:pPr>
            <w:sdt>
              <w:sdtPr>
                <w:id w:val="-1248647217"/>
                <w:placeholder>
                  <w:docPart w:val="8D352F8B39F0421DA23556C64C17BAB0"/>
                </w:placeholder>
                <w15:appearance w15:val="hidden"/>
              </w:sdtPr>
              <w:sdtEndPr/>
              <w:sdtContent>
                <w:r w:rsidR="00552E78">
                  <w:t>Bordon</w:t>
                </w:r>
                <w:r w:rsidR="00514791">
                  <w:t>, Hampshire</w:t>
                </w:r>
              </w:sdtContent>
            </w:sdt>
          </w:p>
          <w:p w14:paraId="6E3F9384" w14:textId="00C1690B" w:rsidR="00F96C5E" w:rsidRDefault="003D722F" w:rsidP="00F96C5E">
            <w:pPr>
              <w:pStyle w:val="TopicTitle"/>
            </w:pPr>
            <w:sdt>
              <w:sdtPr>
                <w:id w:val="16519401"/>
                <w:placeholder>
                  <w:docPart w:val="27F1E2BAD42A4A05BD2FA6AC4DBFEDAC"/>
                </w:placeholder>
                <w15:appearance w15:val="hidden"/>
              </w:sdtPr>
              <w:sdtEndPr/>
              <w:sdtContent>
                <w:r w:rsidR="001B0A0E" w:rsidRPr="00514791">
                  <w:rPr>
                    <w:color w:val="ED1C24"/>
                  </w:rPr>
                  <w:t>Contract value</w:t>
                </w:r>
              </w:sdtContent>
            </w:sdt>
            <w:r w:rsidR="007844DC">
              <w:t xml:space="preserve"> </w:t>
            </w:r>
          </w:p>
          <w:p w14:paraId="7D7C4189" w14:textId="1B2AC475" w:rsidR="00F96C5E" w:rsidRPr="00D2456C" w:rsidRDefault="003D722F" w:rsidP="00D2456C">
            <w:pPr>
              <w:pStyle w:val="TopicDescription"/>
            </w:pPr>
            <w:sdt>
              <w:sdtPr>
                <w:id w:val="1263183935"/>
                <w:placeholder>
                  <w:docPart w:val="3A41B3D43661438AB47E0CE25EC468D2"/>
                </w:placeholder>
                <w15:appearance w15:val="hidden"/>
              </w:sdtPr>
              <w:sdtEndPr/>
              <w:sdtContent>
                <w:r w:rsidR="00514791">
                  <w:t>£</w:t>
                </w:r>
                <w:r w:rsidR="008E53D9">
                  <w:t>5.0</w:t>
                </w:r>
                <w:r w:rsidR="00514791">
                  <w:t>m</w:t>
                </w:r>
              </w:sdtContent>
            </w:sdt>
            <w:r w:rsidR="007844DC">
              <w:t xml:space="preserve"> </w:t>
            </w:r>
          </w:p>
          <w:p w14:paraId="22EB30BD" w14:textId="0A3421AE" w:rsidR="00F96C5E" w:rsidRPr="00514791" w:rsidRDefault="003D722F" w:rsidP="00F96C5E">
            <w:pPr>
              <w:pStyle w:val="TopicTitle"/>
              <w:rPr>
                <w:color w:val="ED1C24"/>
              </w:rPr>
            </w:pPr>
            <w:sdt>
              <w:sdtPr>
                <w:rPr>
                  <w:color w:val="ED1C24"/>
                </w:rPr>
                <w:id w:val="-382414371"/>
                <w:placeholder>
                  <w:docPart w:val="A90E99E5F676415AA4EFB61E55D842F5"/>
                </w:placeholder>
                <w15:appearance w15:val="hidden"/>
              </w:sdtPr>
              <w:sdtEndPr/>
              <w:sdtContent>
                <w:r w:rsidR="001B0A0E" w:rsidRPr="00514791">
                  <w:rPr>
                    <w:color w:val="ED1C24"/>
                  </w:rPr>
                  <w:t>Services</w:t>
                </w:r>
              </w:sdtContent>
            </w:sdt>
            <w:r w:rsidR="007844DC" w:rsidRPr="00514791">
              <w:rPr>
                <w:color w:val="ED1C24"/>
              </w:rPr>
              <w:t xml:space="preserve"> </w:t>
            </w:r>
          </w:p>
          <w:p w14:paraId="33B981D3" w14:textId="62933ED7" w:rsidR="00F96C5E" w:rsidRPr="002719D0" w:rsidRDefault="003D722F" w:rsidP="00F96C5E">
            <w:pPr>
              <w:pStyle w:val="TopicDescription"/>
            </w:pPr>
            <w:sdt>
              <w:sdtPr>
                <w:id w:val="-366454327"/>
                <w:placeholder>
                  <w:docPart w:val="75ACA9867EDB434F965760547AE4418C"/>
                </w:placeholder>
                <w15:appearance w15:val="hidden"/>
              </w:sdtPr>
              <w:sdtEndPr/>
              <w:sdtContent>
                <w:r w:rsidR="00514791">
                  <w:t>Principle Contractor</w:t>
                </w:r>
                <w:r w:rsidR="00B47782">
                  <w:t xml:space="preserve"> Civils &amp; cable install Backfill &amp; reinstatement   </w:t>
                </w:r>
                <w:r w:rsidR="00861305">
                  <w:t>33</w:t>
                </w:r>
                <w:r w:rsidR="00B47782">
                  <w:t>kV cable install</w:t>
                </w:r>
                <w:r w:rsidR="00514791">
                  <w:t xml:space="preserve"> </w:t>
                </w:r>
                <w:r w:rsidR="00B47782">
                  <w:t xml:space="preserve">Fiber Optics Install Workforce Management       Site Supervision </w:t>
                </w:r>
                <w:r w:rsidR="00514791">
                  <w:t xml:space="preserve">    </w:t>
                </w:r>
              </w:sdtContent>
            </w:sdt>
            <w:r w:rsidR="007844DC">
              <w:t xml:space="preserve"> </w:t>
            </w:r>
          </w:p>
        </w:tc>
        <w:tc>
          <w:tcPr>
            <w:tcW w:w="125" w:type="pct"/>
          </w:tcPr>
          <w:p w14:paraId="6EB65A36" w14:textId="77777777" w:rsidR="00F96C5E" w:rsidRDefault="00F96C5E" w:rsidP="00F96C5E"/>
        </w:tc>
        <w:tc>
          <w:tcPr>
            <w:tcW w:w="3750" w:type="pct"/>
            <w:gridSpan w:val="2"/>
          </w:tcPr>
          <w:p w14:paraId="64AFAC4C" w14:textId="5171FFDE" w:rsidR="00F96C5E" w:rsidRDefault="000C47BF" w:rsidP="00F96C5E">
            <w:r w:rsidRPr="000C47BF">
              <w:rPr>
                <w:noProof/>
              </w:rPr>
              <w:drawing>
                <wp:inline distT="0" distB="0" distL="0" distR="0" wp14:anchorId="1D71CFE0" wp14:editId="6FF17D37">
                  <wp:extent cx="5939043" cy="3886200"/>
                  <wp:effectExtent l="0" t="0" r="5080" b="0"/>
                  <wp:docPr id="1257089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089407" name=""/>
                          <pic:cNvPicPr/>
                        </pic:nvPicPr>
                        <pic:blipFill>
                          <a:blip r:embed="rId11"/>
                          <a:stretch>
                            <a:fillRect/>
                          </a:stretch>
                        </pic:blipFill>
                        <pic:spPr>
                          <a:xfrm>
                            <a:off x="0" y="0"/>
                            <a:ext cx="5950561" cy="3893737"/>
                          </a:xfrm>
                          <a:prstGeom prst="rect">
                            <a:avLst/>
                          </a:prstGeom>
                        </pic:spPr>
                      </pic:pic>
                    </a:graphicData>
                  </a:graphic>
                </wp:inline>
              </w:drawing>
            </w:r>
          </w:p>
        </w:tc>
      </w:tr>
      <w:tr w:rsidR="00B760BD" w14:paraId="6B62C2B3" w14:textId="77777777" w:rsidTr="00F96C5E">
        <w:trPr>
          <w:trHeight w:val="5402"/>
        </w:trPr>
        <w:tc>
          <w:tcPr>
            <w:tcW w:w="1125" w:type="pct"/>
          </w:tcPr>
          <w:p w14:paraId="212BF3B5" w14:textId="77777777" w:rsidR="00F96C5E" w:rsidRPr="002719D0" w:rsidRDefault="00F96C5E" w:rsidP="00F96C5E"/>
        </w:tc>
        <w:tc>
          <w:tcPr>
            <w:tcW w:w="125" w:type="pct"/>
          </w:tcPr>
          <w:p w14:paraId="2E3136B4" w14:textId="77777777" w:rsidR="00F96C5E" w:rsidRDefault="00F96C5E" w:rsidP="00F96C5E"/>
        </w:tc>
        <w:tc>
          <w:tcPr>
            <w:tcW w:w="3750" w:type="pct"/>
            <w:gridSpan w:val="2"/>
            <w:vAlign w:val="center"/>
          </w:tcPr>
          <w:p w14:paraId="3DD57933" w14:textId="5860F552" w:rsidR="00913B46" w:rsidRPr="00CE40E6" w:rsidRDefault="003D722F" w:rsidP="00CE40E6">
            <w:pPr>
              <w:pStyle w:val="Heading1"/>
              <w:rPr>
                <w:color w:val="ED1C24"/>
              </w:rPr>
            </w:pPr>
            <w:sdt>
              <w:sdtPr>
                <w:rPr>
                  <w:color w:val="ED1C24"/>
                </w:rPr>
                <w:id w:val="458464496"/>
                <w:placeholder>
                  <w:docPart w:val="E540E6895F0A40DF8DE2BA5772A9460C"/>
                </w:placeholder>
                <w15:appearance w15:val="hidden"/>
              </w:sdtPr>
              <w:sdtEndPr/>
              <w:sdtContent>
                <w:r w:rsidR="001B0A0E" w:rsidRPr="00514791">
                  <w:rPr>
                    <w:color w:val="ED1C24"/>
                  </w:rPr>
                  <w:t>Project Summary</w:t>
                </w:r>
              </w:sdtContent>
            </w:sdt>
            <w:r w:rsidR="00CA0AAB" w:rsidRPr="00514791">
              <w:rPr>
                <w:color w:val="ED1C24"/>
              </w:rPr>
              <w:t xml:space="preserve"> </w:t>
            </w:r>
          </w:p>
          <w:p w14:paraId="4846DF98" w14:textId="37103D71" w:rsidR="008E53D9" w:rsidRPr="008E53D9" w:rsidRDefault="008E53D9" w:rsidP="008E53D9">
            <w:pPr>
              <w:pStyle w:val="Byline"/>
              <w:jc w:val="both"/>
              <w:rPr>
                <w:bCs/>
                <w:lang w:val="en-GB"/>
              </w:rPr>
            </w:pPr>
            <w:r w:rsidRPr="008E53D9">
              <w:rPr>
                <w:bCs/>
                <w:lang w:val="en-GB"/>
              </w:rPr>
              <w:t xml:space="preserve">The SSE Bordon </w:t>
            </w:r>
            <w:r w:rsidR="00715055">
              <w:rPr>
                <w:bCs/>
                <w:lang w:val="en-GB"/>
              </w:rPr>
              <w:t>project</w:t>
            </w:r>
            <w:r w:rsidRPr="008E53D9">
              <w:rPr>
                <w:bCs/>
                <w:lang w:val="en-GB"/>
              </w:rPr>
              <w:t xml:space="preserve"> is a two</w:t>
            </w:r>
            <w:r w:rsidRPr="008E53D9">
              <w:rPr>
                <w:bCs/>
                <w:lang w:val="en-GB"/>
              </w:rPr>
              <w:noBreakHyphen/>
              <w:t xml:space="preserve">year delivery programme valued at approximately </w:t>
            </w:r>
            <w:r w:rsidRPr="008E53D9">
              <w:rPr>
                <w:lang w:val="en-GB"/>
              </w:rPr>
              <w:t>£2.5 million per year, commencing in April 2023</w:t>
            </w:r>
            <w:r w:rsidRPr="008E53D9">
              <w:rPr>
                <w:bCs/>
                <w:lang w:val="en-GB"/>
              </w:rPr>
              <w:t xml:space="preserve">. </w:t>
            </w:r>
            <w:r w:rsidR="00A7219A">
              <w:rPr>
                <w:bCs/>
                <w:lang w:val="en-GB"/>
              </w:rPr>
              <w:t>For</w:t>
            </w:r>
            <w:r w:rsidRPr="008E53D9">
              <w:rPr>
                <w:bCs/>
                <w:lang w:val="en-GB"/>
              </w:rPr>
              <w:t xml:space="preserve"> </w:t>
            </w:r>
            <w:r w:rsidR="005C6D22">
              <w:rPr>
                <w:bCs/>
                <w:lang w:val="en-GB"/>
              </w:rPr>
              <w:t>th</w:t>
            </w:r>
            <w:r w:rsidR="00A7219A">
              <w:rPr>
                <w:bCs/>
                <w:lang w:val="en-GB"/>
              </w:rPr>
              <w:t>is</w:t>
            </w:r>
            <w:r w:rsidR="005C6D22">
              <w:rPr>
                <w:bCs/>
                <w:lang w:val="en-GB"/>
              </w:rPr>
              <w:t xml:space="preserve"> project</w:t>
            </w:r>
            <w:r w:rsidRPr="008E53D9">
              <w:rPr>
                <w:bCs/>
                <w:lang w:val="en-GB"/>
              </w:rPr>
              <w:t>, the Employer (SSEN)</w:t>
            </w:r>
            <w:r w:rsidR="00A7219A">
              <w:rPr>
                <w:bCs/>
                <w:lang w:val="en-GB"/>
              </w:rPr>
              <w:t xml:space="preserve"> acted as both </w:t>
            </w:r>
            <w:proofErr w:type="gramStart"/>
            <w:r w:rsidR="00A7219A">
              <w:rPr>
                <w:bCs/>
                <w:lang w:val="en-GB"/>
              </w:rPr>
              <w:t>principle</w:t>
            </w:r>
            <w:proofErr w:type="gramEnd"/>
            <w:r w:rsidR="00A7219A">
              <w:rPr>
                <w:bCs/>
                <w:lang w:val="en-GB"/>
              </w:rPr>
              <w:t xml:space="preserve"> contractor and </w:t>
            </w:r>
            <w:proofErr w:type="gramStart"/>
            <w:r w:rsidR="00A7219A">
              <w:rPr>
                <w:bCs/>
                <w:lang w:val="en-GB"/>
              </w:rPr>
              <w:t>principle</w:t>
            </w:r>
            <w:proofErr w:type="gramEnd"/>
            <w:r w:rsidR="00A7219A">
              <w:rPr>
                <w:bCs/>
                <w:lang w:val="en-GB"/>
              </w:rPr>
              <w:t xml:space="preserve"> designer</w:t>
            </w:r>
            <w:r w:rsidR="00136609">
              <w:rPr>
                <w:bCs/>
                <w:lang w:val="en-GB"/>
              </w:rPr>
              <w:t xml:space="preserve">, Durkin and Sons provided </w:t>
            </w:r>
            <w:r w:rsidR="00217D0E">
              <w:rPr>
                <w:bCs/>
                <w:lang w:val="en-GB"/>
              </w:rPr>
              <w:t xml:space="preserve">the operational resource to undertake </w:t>
            </w:r>
            <w:r w:rsidR="009A7158">
              <w:rPr>
                <w:bCs/>
                <w:lang w:val="en-GB"/>
              </w:rPr>
              <w:t>th</w:t>
            </w:r>
            <w:r w:rsidRPr="008E53D9">
              <w:rPr>
                <w:bCs/>
                <w:lang w:val="en-GB"/>
              </w:rPr>
              <w:t>e feasibility work, civil and overall project oversight, executing the full installation of the 3</w:t>
            </w:r>
            <w:r w:rsidR="00861305">
              <w:rPr>
                <w:bCs/>
                <w:lang w:val="en-GB"/>
              </w:rPr>
              <w:t>3</w:t>
            </w:r>
            <w:r w:rsidRPr="008E53D9">
              <w:rPr>
                <w:bCs/>
                <w:lang w:val="en-GB"/>
              </w:rPr>
              <w:t>kV cable system and associated civil works.</w:t>
            </w:r>
          </w:p>
          <w:p w14:paraId="61FC92D3" w14:textId="20387346" w:rsidR="008E53D9" w:rsidRPr="008E53D9" w:rsidRDefault="008E53D9" w:rsidP="008E53D9">
            <w:pPr>
              <w:pStyle w:val="Byline"/>
              <w:jc w:val="both"/>
              <w:rPr>
                <w:bCs/>
                <w:lang w:val="en-GB"/>
              </w:rPr>
            </w:pPr>
            <w:r w:rsidRPr="008E53D9">
              <w:rPr>
                <w:bCs/>
                <w:lang w:val="en-GB"/>
              </w:rPr>
              <w:t>The scope include</w:t>
            </w:r>
            <w:r w:rsidR="0092768F">
              <w:rPr>
                <w:bCs/>
                <w:lang w:val="en-GB"/>
              </w:rPr>
              <w:t>d</w:t>
            </w:r>
            <w:r w:rsidRPr="008E53D9">
              <w:rPr>
                <w:bCs/>
                <w:lang w:val="en-GB"/>
              </w:rPr>
              <w:t xml:space="preserve"> excavation, duct installation, cable </w:t>
            </w:r>
            <w:r w:rsidR="00FD582C">
              <w:rPr>
                <w:bCs/>
                <w:lang w:val="en-GB"/>
              </w:rPr>
              <w:t>installation</w:t>
            </w:r>
            <w:r w:rsidR="00624EA1">
              <w:rPr>
                <w:bCs/>
                <w:lang w:val="en-GB"/>
              </w:rPr>
              <w:t xml:space="preserve"> and associated</w:t>
            </w:r>
            <w:r w:rsidR="006D25ED">
              <w:rPr>
                <w:bCs/>
                <w:lang w:val="en-GB"/>
              </w:rPr>
              <w:t xml:space="preserve"> permanent</w:t>
            </w:r>
            <w:r w:rsidRPr="008E53D9">
              <w:rPr>
                <w:bCs/>
                <w:lang w:val="en-GB"/>
              </w:rPr>
              <w:t xml:space="preserve"> reinstatement activities</w:t>
            </w:r>
            <w:r w:rsidR="0082750F">
              <w:rPr>
                <w:bCs/>
                <w:lang w:val="en-GB"/>
              </w:rPr>
              <w:t>.</w:t>
            </w:r>
            <w:r w:rsidR="00076483">
              <w:rPr>
                <w:bCs/>
                <w:lang w:val="en-GB"/>
              </w:rPr>
              <w:t xml:space="preserve"> The scope included </w:t>
            </w:r>
            <w:r w:rsidRPr="008E53D9">
              <w:rPr>
                <w:bCs/>
                <w:lang w:val="en-GB"/>
              </w:rPr>
              <w:t>fibre optic cabling across</w:t>
            </w:r>
            <w:r w:rsidR="0092768F">
              <w:rPr>
                <w:bCs/>
                <w:lang w:val="en-GB"/>
              </w:rPr>
              <w:t xml:space="preserve"> </w:t>
            </w:r>
            <w:r w:rsidR="00552E78">
              <w:rPr>
                <w:bCs/>
                <w:lang w:val="en-GB"/>
              </w:rPr>
              <w:t xml:space="preserve">the </w:t>
            </w:r>
            <w:r w:rsidR="00552E78" w:rsidRPr="008E53D9">
              <w:rPr>
                <w:bCs/>
                <w:lang w:val="en-GB"/>
              </w:rPr>
              <w:t>defined</w:t>
            </w:r>
            <w:r w:rsidRPr="008E53D9">
              <w:rPr>
                <w:bCs/>
                <w:lang w:val="en-GB"/>
              </w:rPr>
              <w:t xml:space="preserve"> cable routes. </w:t>
            </w:r>
            <w:r w:rsidR="0092768F">
              <w:rPr>
                <w:bCs/>
                <w:lang w:val="en-GB"/>
              </w:rPr>
              <w:t>Durkin and Sons</w:t>
            </w:r>
            <w:r w:rsidRPr="008E53D9">
              <w:rPr>
                <w:bCs/>
                <w:lang w:val="en-GB"/>
              </w:rPr>
              <w:t xml:space="preserve"> suppl</w:t>
            </w:r>
            <w:r w:rsidR="0092768F">
              <w:rPr>
                <w:bCs/>
                <w:lang w:val="en-GB"/>
              </w:rPr>
              <w:t>ied</w:t>
            </w:r>
            <w:r w:rsidRPr="008E53D9">
              <w:rPr>
                <w:bCs/>
                <w:lang w:val="en-GB"/>
              </w:rPr>
              <w:t xml:space="preserve"> and manage</w:t>
            </w:r>
            <w:r w:rsidR="0092768F">
              <w:rPr>
                <w:bCs/>
                <w:lang w:val="en-GB"/>
              </w:rPr>
              <w:t>d</w:t>
            </w:r>
            <w:r w:rsidRPr="008E53D9">
              <w:rPr>
                <w:bCs/>
                <w:lang w:val="en-GB"/>
              </w:rPr>
              <w:t xml:space="preserve"> all labour, plant, tools, PPE, transport, project staffing, and welfare, ensuring that SSEN policies and safety procedures </w:t>
            </w:r>
            <w:r w:rsidR="0092768F">
              <w:rPr>
                <w:bCs/>
                <w:lang w:val="en-GB"/>
              </w:rPr>
              <w:t>we</w:t>
            </w:r>
            <w:r w:rsidRPr="008E53D9">
              <w:rPr>
                <w:bCs/>
                <w:lang w:val="en-GB"/>
              </w:rPr>
              <w:t>re fully observed. Day-to-day site management—including supervision, team administration, programme adherence, and performance</w:t>
            </w:r>
            <w:r w:rsidR="0092768F">
              <w:rPr>
                <w:bCs/>
                <w:lang w:val="en-GB"/>
              </w:rPr>
              <w:t xml:space="preserve"> was also</w:t>
            </w:r>
            <w:r w:rsidRPr="008E53D9">
              <w:rPr>
                <w:bCs/>
                <w:lang w:val="en-GB"/>
              </w:rPr>
              <w:t xml:space="preserve"> provided by </w:t>
            </w:r>
            <w:r w:rsidR="0092768F">
              <w:rPr>
                <w:bCs/>
                <w:lang w:val="en-GB"/>
              </w:rPr>
              <w:t>Durkin and Sons</w:t>
            </w:r>
            <w:r w:rsidRPr="008E53D9">
              <w:rPr>
                <w:bCs/>
                <w:lang w:val="en-GB"/>
              </w:rPr>
              <w:t>.</w:t>
            </w:r>
          </w:p>
          <w:p w14:paraId="319982DE" w14:textId="67EA5D9E" w:rsidR="008E53D9" w:rsidRPr="008E53D9" w:rsidRDefault="008E53D9" w:rsidP="008E53D9">
            <w:pPr>
              <w:pStyle w:val="Byline"/>
              <w:jc w:val="both"/>
              <w:rPr>
                <w:bCs/>
                <w:lang w:val="en-GB"/>
              </w:rPr>
            </w:pPr>
            <w:r w:rsidRPr="008E53D9">
              <w:rPr>
                <w:bCs/>
                <w:lang w:val="en-GB"/>
              </w:rPr>
              <w:t>This</w:t>
            </w:r>
            <w:r w:rsidR="000F2125">
              <w:rPr>
                <w:bCs/>
                <w:lang w:val="en-GB"/>
              </w:rPr>
              <w:t xml:space="preserve"> project</w:t>
            </w:r>
            <w:r w:rsidRPr="008E53D9">
              <w:rPr>
                <w:bCs/>
                <w:lang w:val="en-GB"/>
              </w:rPr>
              <w:t xml:space="preserve"> support</w:t>
            </w:r>
            <w:r w:rsidR="0092768F">
              <w:rPr>
                <w:bCs/>
                <w:lang w:val="en-GB"/>
              </w:rPr>
              <w:t>ed</w:t>
            </w:r>
            <w:r w:rsidRPr="008E53D9">
              <w:rPr>
                <w:bCs/>
                <w:lang w:val="en-GB"/>
              </w:rPr>
              <w:t xml:space="preserve"> SSEN’s ongoing network reinforcement and reliability enhancement programme, enabling safe, timely, and flexible mobilisation of specialist cable installation teams</w:t>
            </w:r>
            <w:r w:rsidR="00C35C96">
              <w:rPr>
                <w:bCs/>
                <w:lang w:val="en-GB"/>
              </w:rPr>
              <w:t xml:space="preserve"> was provided by Durkin and Sons.</w:t>
            </w:r>
          </w:p>
          <w:p w14:paraId="2ED6A330" w14:textId="77777777" w:rsidR="00BC6388" w:rsidRDefault="00BC6388" w:rsidP="00BC6388">
            <w:pPr>
              <w:pStyle w:val="Byline"/>
              <w:jc w:val="both"/>
              <w:rPr>
                <w:bCs/>
                <w:lang w:val="en-GB"/>
              </w:rPr>
            </w:pPr>
          </w:p>
          <w:p w14:paraId="76F9E212" w14:textId="4120060C" w:rsidR="00F96C5E" w:rsidRPr="00D2456C" w:rsidRDefault="00AD37FE" w:rsidP="00913B46">
            <w:pPr>
              <w:pStyle w:val="Byline"/>
              <w:jc w:val="both"/>
              <w:rPr>
                <w:b/>
                <w:lang w:val="en-GB"/>
              </w:rPr>
            </w:pPr>
            <w:r>
              <w:rPr>
                <w:b/>
                <w:lang w:val="en-GB"/>
              </w:rPr>
              <w:t xml:space="preserve"> </w:t>
            </w:r>
          </w:p>
        </w:tc>
      </w:tr>
    </w:tbl>
    <w:p w14:paraId="567906A6" w14:textId="77777777" w:rsidR="00197602" w:rsidRDefault="00197602" w:rsidP="002719D0">
      <w:pPr>
        <w:pStyle w:val="NoSpacing"/>
        <w:sectPr w:rsidR="00197602" w:rsidSect="00B97E24">
          <w:pgSz w:w="12240" w:h="15840"/>
          <w:pgMar w:top="720" w:right="720" w:bottom="360" w:left="720" w:header="720" w:footer="432" w:gutter="0"/>
          <w:cols w:space="720"/>
          <w:docGrid w:linePitch="360"/>
        </w:sectPr>
      </w:pPr>
    </w:p>
    <w:p w14:paraId="7C00F9E6" w14:textId="77777777" w:rsidR="00197602" w:rsidRDefault="00197602" w:rsidP="00624FC0">
      <w:pPr>
        <w:pStyle w:val="ObjectAnchor"/>
      </w:pPr>
    </w:p>
    <w:tbl>
      <w:tblPr>
        <w:tblW w:w="0" w:type="auto"/>
        <w:tblLook w:val="0600" w:firstRow="0" w:lastRow="0" w:firstColumn="0" w:lastColumn="0" w:noHBand="1" w:noVBand="1"/>
      </w:tblPr>
      <w:tblGrid>
        <w:gridCol w:w="3642"/>
        <w:gridCol w:w="2834"/>
        <w:gridCol w:w="688"/>
        <w:gridCol w:w="3636"/>
      </w:tblGrid>
      <w:tr w:rsidR="00B760BD" w14:paraId="5AC6843F" w14:textId="77777777" w:rsidTr="007C2191">
        <w:trPr>
          <w:trHeight w:val="432"/>
        </w:trPr>
        <w:tc>
          <w:tcPr>
            <w:tcW w:w="5940" w:type="dxa"/>
            <w:gridSpan w:val="2"/>
            <w:tcBorders>
              <w:bottom w:val="single" w:sz="18" w:space="0" w:color="auto"/>
            </w:tcBorders>
          </w:tcPr>
          <w:p w14:paraId="4C7FE676" w14:textId="71CE0F24" w:rsidR="00147234" w:rsidRPr="00CA0AAB" w:rsidRDefault="001B0A0E" w:rsidP="00CA0AAB">
            <w:pPr>
              <w:rPr>
                <w:rStyle w:val="Bold"/>
              </w:rPr>
            </w:pPr>
            <w:r w:rsidRPr="00514791">
              <w:rPr>
                <w:rFonts w:ascii="Century Gothic"/>
                <w:b/>
                <w:color w:val="ED1C24"/>
                <w:sz w:val="28"/>
              </w:rPr>
              <w:t>Project Overview</w:t>
            </w:r>
            <w:r w:rsidR="00CA0AAB" w:rsidRPr="00514791">
              <w:rPr>
                <w:rFonts w:ascii="Century Gothic"/>
                <w:color w:val="ED1C24"/>
                <w:sz w:val="28"/>
              </w:rPr>
              <w:t xml:space="preserve"> </w:t>
            </w:r>
          </w:p>
        </w:tc>
        <w:tc>
          <w:tcPr>
            <w:tcW w:w="810" w:type="dxa"/>
            <w:tcBorders>
              <w:bottom w:val="single" w:sz="18" w:space="0" w:color="auto"/>
            </w:tcBorders>
          </w:tcPr>
          <w:p w14:paraId="61B92B16" w14:textId="77777777" w:rsidR="00147234" w:rsidRPr="00624FC0" w:rsidRDefault="00147234" w:rsidP="00147234">
            <w:pPr>
              <w:pStyle w:val="NoSpacing"/>
            </w:pPr>
          </w:p>
        </w:tc>
        <w:tc>
          <w:tcPr>
            <w:tcW w:w="4050" w:type="dxa"/>
            <w:tcBorders>
              <w:bottom w:val="single" w:sz="18" w:space="0" w:color="auto"/>
            </w:tcBorders>
          </w:tcPr>
          <w:p w14:paraId="17B6CC40" w14:textId="77777777" w:rsidR="00147234" w:rsidRPr="00624FC0" w:rsidRDefault="00147234" w:rsidP="00147234">
            <w:pPr>
              <w:pStyle w:val="NoSpacing"/>
            </w:pPr>
          </w:p>
        </w:tc>
      </w:tr>
      <w:tr w:rsidR="00B760BD" w14:paraId="69CCB284" w14:textId="77777777" w:rsidTr="007C2191">
        <w:trPr>
          <w:trHeight w:val="9513"/>
        </w:trPr>
        <w:tc>
          <w:tcPr>
            <w:tcW w:w="5940" w:type="dxa"/>
            <w:gridSpan w:val="2"/>
            <w:tcBorders>
              <w:top w:val="single" w:sz="18" w:space="0" w:color="auto"/>
            </w:tcBorders>
            <w:tcMar>
              <w:left w:w="115" w:type="dxa"/>
              <w:right w:w="173" w:type="dxa"/>
            </w:tcMar>
          </w:tcPr>
          <w:p w14:paraId="0CCC4C4B" w14:textId="0A989BD7" w:rsidR="00624FC0" w:rsidRDefault="005C50B6" w:rsidP="00197602">
            <w:r w:rsidRPr="005C50B6">
              <w:rPr>
                <w:noProof/>
              </w:rPr>
              <w:drawing>
                <wp:inline distT="0" distB="0" distL="0" distR="0" wp14:anchorId="1B9F47C5" wp14:editId="3FE99C07">
                  <wp:extent cx="3162300" cy="2039976"/>
                  <wp:effectExtent l="0" t="0" r="0" b="0"/>
                  <wp:docPr id="2833348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334872" name=""/>
                          <pic:cNvPicPr/>
                        </pic:nvPicPr>
                        <pic:blipFill>
                          <a:blip r:embed="rId12"/>
                          <a:stretch>
                            <a:fillRect/>
                          </a:stretch>
                        </pic:blipFill>
                        <pic:spPr>
                          <a:xfrm>
                            <a:off x="0" y="0"/>
                            <a:ext cx="3189043" cy="2057228"/>
                          </a:xfrm>
                          <a:prstGeom prst="rect">
                            <a:avLst/>
                          </a:prstGeom>
                        </pic:spPr>
                      </pic:pic>
                    </a:graphicData>
                  </a:graphic>
                </wp:inline>
              </w:drawing>
            </w:r>
          </w:p>
          <w:p w14:paraId="5F4C562D" w14:textId="1006FCCF" w:rsidR="005565C9" w:rsidRPr="0076217A" w:rsidRDefault="003D722F" w:rsidP="0076217A">
            <w:pPr>
              <w:pStyle w:val="Heading1"/>
              <w:rPr>
                <w:sz w:val="36"/>
                <w:szCs w:val="36"/>
              </w:rPr>
            </w:pPr>
            <w:sdt>
              <w:sdtPr>
                <w:rPr>
                  <w:sz w:val="36"/>
                  <w:szCs w:val="36"/>
                </w:rPr>
                <w:id w:val="-1524012433"/>
                <w:placeholder>
                  <w:docPart w:val="525D9BEC9F7946EA89735AD601928F9C"/>
                </w:placeholder>
                <w15:appearance w15:val="hidden"/>
              </w:sdtPr>
              <w:sdtEndPr/>
              <w:sdtContent>
                <w:r w:rsidR="00BC6388" w:rsidRPr="009E6BD2">
                  <w:rPr>
                    <w:sz w:val="28"/>
                    <w:szCs w:val="28"/>
                  </w:rPr>
                  <w:t>Engineering Challenges &amp; Solutions</w:t>
                </w:r>
              </w:sdtContent>
            </w:sdt>
            <w:r w:rsidR="00CA0AAB" w:rsidRPr="00BC6388">
              <w:rPr>
                <w:sz w:val="36"/>
                <w:szCs w:val="36"/>
              </w:rPr>
              <w:t xml:space="preserve"> </w:t>
            </w:r>
          </w:p>
          <w:p w14:paraId="72D92901" w14:textId="2F0E0E41" w:rsidR="0076217A" w:rsidRDefault="0076217A" w:rsidP="0076217A">
            <w:pPr>
              <w:pStyle w:val="Byline"/>
              <w:jc w:val="both"/>
              <w:rPr>
                <w:bCs/>
                <w:lang w:val="en-GB"/>
              </w:rPr>
            </w:pPr>
            <w:r w:rsidRPr="0076217A">
              <w:rPr>
                <w:bCs/>
                <w:lang w:val="en-GB"/>
              </w:rPr>
              <w:t>The SSE Bordo</w:t>
            </w:r>
            <w:r w:rsidR="000C7D7A">
              <w:rPr>
                <w:bCs/>
                <w:lang w:val="en-GB"/>
              </w:rPr>
              <w:t>n</w:t>
            </w:r>
            <w:r w:rsidRPr="0076217A">
              <w:rPr>
                <w:bCs/>
                <w:lang w:val="en-GB"/>
              </w:rPr>
              <w:t xml:space="preserve"> project faced a range of engineering challenges, including congested utility corridors, variable ground conditions, and the need to maintain safe traffic and public interfaces while delivering extensive excavation, duct installation, and </w:t>
            </w:r>
            <w:r w:rsidR="00861305">
              <w:rPr>
                <w:bCs/>
                <w:lang w:val="en-GB"/>
              </w:rPr>
              <w:t>33</w:t>
            </w:r>
            <w:r w:rsidRPr="0076217A">
              <w:rPr>
                <w:bCs/>
                <w:lang w:val="en-GB"/>
              </w:rPr>
              <w:t>kV cable works. Buildability issues and field variations required close coordination with SSEN’s design and delivery teams, while strict safety, human</w:t>
            </w:r>
            <w:r w:rsidR="00D91F83">
              <w:rPr>
                <w:bCs/>
                <w:lang w:val="en-GB"/>
              </w:rPr>
              <w:t xml:space="preserve"> </w:t>
            </w:r>
            <w:r w:rsidRPr="0076217A">
              <w:rPr>
                <w:bCs/>
                <w:lang w:val="en-GB"/>
              </w:rPr>
              <w:t xml:space="preserve">factors and PPE requirements demanded robust risk management. </w:t>
            </w:r>
          </w:p>
          <w:p w14:paraId="48EFBE44" w14:textId="77BC4BAC" w:rsidR="0076217A" w:rsidRPr="0076217A" w:rsidRDefault="0076217A" w:rsidP="0076217A">
            <w:pPr>
              <w:pStyle w:val="Byline"/>
              <w:jc w:val="both"/>
              <w:rPr>
                <w:bCs/>
                <w:lang w:val="en-GB"/>
              </w:rPr>
            </w:pPr>
            <w:r w:rsidRPr="0076217A">
              <w:rPr>
                <w:bCs/>
                <w:lang w:val="en-GB"/>
              </w:rPr>
              <w:t>Complex cable</w:t>
            </w:r>
            <w:r w:rsidR="00492F40">
              <w:rPr>
                <w:bCs/>
                <w:lang w:val="en-GB"/>
              </w:rPr>
              <w:t xml:space="preserve"> installation</w:t>
            </w:r>
            <w:r w:rsidRPr="0076217A">
              <w:rPr>
                <w:bCs/>
                <w:lang w:val="en-GB"/>
              </w:rPr>
              <w:t xml:space="preserve"> engineering, precise joint bay construction, and environmental sensitivities added further constraints, alongside the need to keep plant operational and respond flexibly to short</w:t>
            </w:r>
            <w:r w:rsidR="00F2331E">
              <w:rPr>
                <w:bCs/>
                <w:lang w:val="en-GB"/>
              </w:rPr>
              <w:t xml:space="preserve"> </w:t>
            </w:r>
            <w:r w:rsidRPr="0076217A">
              <w:rPr>
                <w:bCs/>
                <w:lang w:val="en-GB"/>
              </w:rPr>
              <w:t>notice call</w:t>
            </w:r>
            <w:r w:rsidR="00F2331E">
              <w:rPr>
                <w:bCs/>
                <w:lang w:val="en-GB"/>
              </w:rPr>
              <w:t xml:space="preserve"> </w:t>
            </w:r>
            <w:r w:rsidRPr="0076217A">
              <w:rPr>
                <w:bCs/>
                <w:lang w:val="en-GB"/>
              </w:rPr>
              <w:t>offs. These challenges were addressed through multi</w:t>
            </w:r>
            <w:r w:rsidR="00F153BF">
              <w:rPr>
                <w:bCs/>
                <w:lang w:val="en-GB"/>
              </w:rPr>
              <w:t xml:space="preserve"> </w:t>
            </w:r>
            <w:r w:rsidRPr="0076217A">
              <w:rPr>
                <w:bCs/>
                <w:lang w:val="en-GB"/>
              </w:rPr>
              <w:t>method utility detection, controlled excavation practices, structured traffic management plans, detailed pull calculations, environmental controls, proactive plant maintenance, and strong supervision. Quality assurance was maintained via digital records, ITPs, and clear handover processes, ensuring safe, efficient, and compliant delivery across the works.</w:t>
            </w:r>
          </w:p>
          <w:p w14:paraId="413BED44" w14:textId="6F707970" w:rsidR="00147234" w:rsidRPr="00BC6388" w:rsidRDefault="00147234" w:rsidP="00BC6388">
            <w:pPr>
              <w:pStyle w:val="Byline"/>
              <w:jc w:val="both"/>
              <w:rPr>
                <w:b/>
                <w:lang w:val="en-GB"/>
              </w:rPr>
            </w:pPr>
          </w:p>
        </w:tc>
        <w:tc>
          <w:tcPr>
            <w:tcW w:w="810" w:type="dxa"/>
            <w:tcBorders>
              <w:top w:val="single" w:sz="18" w:space="0" w:color="auto"/>
            </w:tcBorders>
          </w:tcPr>
          <w:p w14:paraId="330A245E" w14:textId="77777777" w:rsidR="00624FC0" w:rsidRPr="00552E78" w:rsidRDefault="00624FC0" w:rsidP="00624FC0"/>
        </w:tc>
        <w:tc>
          <w:tcPr>
            <w:tcW w:w="4050" w:type="dxa"/>
            <w:tcBorders>
              <w:top w:val="single" w:sz="18" w:space="0" w:color="auto"/>
            </w:tcBorders>
            <w:tcMar>
              <w:left w:w="173" w:type="dxa"/>
              <w:right w:w="173" w:type="dxa"/>
            </w:tcMar>
          </w:tcPr>
          <w:p w14:paraId="2721FBBF" w14:textId="1357DA33" w:rsidR="00147234" w:rsidRPr="00552E78" w:rsidRDefault="003D722F" w:rsidP="00064D39">
            <w:pPr>
              <w:pStyle w:val="Heading2"/>
              <w:rPr>
                <w:sz w:val="28"/>
                <w:szCs w:val="24"/>
              </w:rPr>
            </w:pPr>
            <w:sdt>
              <w:sdtPr>
                <w:rPr>
                  <w:sz w:val="28"/>
                  <w:szCs w:val="24"/>
                </w:rPr>
                <w:id w:val="-1737242985"/>
                <w:placeholder>
                  <w:docPart w:val="ECAF47CA5E104DE394286BDD51FEBBFA"/>
                </w:placeholder>
                <w15:appearance w15:val="hidden"/>
              </w:sdtPr>
              <w:sdtEndPr/>
              <w:sdtContent>
                <w:r w:rsidR="001B0A0E" w:rsidRPr="00552E78">
                  <w:rPr>
                    <w:sz w:val="28"/>
                    <w:szCs w:val="24"/>
                  </w:rPr>
                  <w:t xml:space="preserve">Project </w:t>
                </w:r>
                <w:r w:rsidR="00BC6388" w:rsidRPr="00552E78">
                  <w:rPr>
                    <w:sz w:val="28"/>
                    <w:szCs w:val="24"/>
                  </w:rPr>
                  <w:t>Deliverables</w:t>
                </w:r>
              </w:sdtContent>
            </w:sdt>
            <w:r w:rsidR="00CA0AAB" w:rsidRPr="00552E78">
              <w:rPr>
                <w:sz w:val="28"/>
                <w:szCs w:val="24"/>
              </w:rPr>
              <w:t xml:space="preserve"> </w:t>
            </w:r>
          </w:p>
          <w:p w14:paraId="1EEC749A" w14:textId="77777777" w:rsidR="005565C9" w:rsidRPr="00552E78" w:rsidRDefault="005565C9" w:rsidP="005565C9"/>
          <w:sdt>
            <w:sdtPr>
              <w:id w:val="-844636243"/>
              <w:placeholder>
                <w:docPart w:val="78A2A6E2D6C24137BE74C4E8E4484235"/>
              </w:placeholder>
              <w15:appearance w15:val="hidden"/>
            </w:sdtPr>
            <w:sdtEndPr/>
            <w:sdtContent>
              <w:p w14:paraId="6D5D2FE3" w14:textId="294E1F6F" w:rsidR="00552E78" w:rsidRPr="00552E78" w:rsidRDefault="0076217A" w:rsidP="0076217A">
                <w:pPr>
                  <w:pStyle w:val="Byline"/>
                  <w:jc w:val="both"/>
                  <w:rPr>
                    <w:lang w:val="en-GB"/>
                  </w:rPr>
                </w:pPr>
                <w:r>
                  <w:rPr>
                    <w:lang w:val="en-GB"/>
                  </w:rPr>
                  <w:t>1</w:t>
                </w:r>
                <w:r w:rsidR="00552E78" w:rsidRPr="00552E78">
                  <w:rPr>
                    <w:lang w:val="en-GB"/>
                  </w:rPr>
                  <w:t>. Civil &amp; Cable Installation Works</w:t>
                </w:r>
              </w:p>
              <w:p w14:paraId="568155B3" w14:textId="1ABE2CC9" w:rsidR="00552E78" w:rsidRPr="00552E78" w:rsidRDefault="00552E78" w:rsidP="0076217A">
                <w:pPr>
                  <w:pStyle w:val="Byline"/>
                  <w:jc w:val="both"/>
                  <w:rPr>
                    <w:lang w:val="en-GB"/>
                  </w:rPr>
                </w:pPr>
                <w:r w:rsidRPr="00552E78">
                  <w:rPr>
                    <w:lang w:val="en-GB"/>
                  </w:rPr>
                  <w:t>Full excavation and duct installation.</w:t>
                </w:r>
              </w:p>
              <w:p w14:paraId="3AC18F11" w14:textId="6AFA2DDB" w:rsidR="00552E78" w:rsidRPr="00552E78" w:rsidRDefault="00552E78" w:rsidP="0076217A">
                <w:pPr>
                  <w:pStyle w:val="Byline"/>
                  <w:jc w:val="both"/>
                  <w:rPr>
                    <w:lang w:val="en-GB"/>
                  </w:rPr>
                </w:pPr>
                <w:r w:rsidRPr="00552E78">
                  <w:rPr>
                    <w:lang w:val="en-GB"/>
                  </w:rPr>
                  <w:t>Backfilling and reinstatement</w:t>
                </w:r>
              </w:p>
              <w:p w14:paraId="2E9A4D41" w14:textId="0CC8E92C" w:rsidR="00552E78" w:rsidRPr="00552E78" w:rsidRDefault="00552E78" w:rsidP="0076217A">
                <w:pPr>
                  <w:pStyle w:val="Byline"/>
                  <w:jc w:val="both"/>
                  <w:rPr>
                    <w:lang w:val="en-GB"/>
                  </w:rPr>
                </w:pPr>
                <w:r w:rsidRPr="00552E78">
                  <w:rPr>
                    <w:lang w:val="en-GB"/>
                  </w:rPr>
                  <w:t>Installation of 132kV power cables and Fibre Optic cables.</w:t>
                </w:r>
              </w:p>
              <w:p w14:paraId="7092746D" w14:textId="51444BEA" w:rsidR="00552E78" w:rsidRPr="00552E78" w:rsidRDefault="00861305" w:rsidP="0076217A">
                <w:pPr>
                  <w:pStyle w:val="Byline"/>
                  <w:jc w:val="both"/>
                  <w:rPr>
                    <w:lang w:val="en-GB"/>
                  </w:rPr>
                </w:pPr>
                <w:r>
                  <w:rPr>
                    <w:lang w:val="en-GB"/>
                  </w:rPr>
                  <w:t>2</w:t>
                </w:r>
                <w:r w:rsidR="00552E78" w:rsidRPr="00552E78">
                  <w:rPr>
                    <w:lang w:val="en-GB"/>
                  </w:rPr>
                  <w:t>. Plant, Equipment &amp; PPE</w:t>
                </w:r>
              </w:p>
              <w:p w14:paraId="3D89742E" w14:textId="77777777" w:rsidR="00552E78" w:rsidRPr="00552E78" w:rsidRDefault="00552E78" w:rsidP="0076217A">
                <w:pPr>
                  <w:pStyle w:val="Byline"/>
                  <w:jc w:val="both"/>
                  <w:rPr>
                    <w:lang w:val="en-GB"/>
                  </w:rPr>
                </w:pPr>
                <w:r w:rsidRPr="00552E78">
                  <w:rPr>
                    <w:lang w:val="en-GB"/>
                  </w:rPr>
                  <w:t>Supply, mobilisation, maintenance, repair, and insurance of all Contractor-provided plant.</w:t>
                </w:r>
              </w:p>
              <w:p w14:paraId="5D3AE8D8" w14:textId="60C481D0" w:rsidR="00552E78" w:rsidRPr="00552E78" w:rsidRDefault="00552E78" w:rsidP="0017223F">
                <w:pPr>
                  <w:pStyle w:val="Byline"/>
                  <w:jc w:val="both"/>
                  <w:rPr>
                    <w:lang w:val="en-GB"/>
                  </w:rPr>
                </w:pPr>
                <w:r w:rsidRPr="00552E78">
                  <w:rPr>
                    <w:lang w:val="en-GB"/>
                  </w:rPr>
                  <w:t xml:space="preserve">Provision of all PPE, including </w:t>
                </w:r>
                <w:r w:rsidR="0017223F">
                  <w:rPr>
                    <w:lang w:val="en-GB"/>
                  </w:rPr>
                  <w:t xml:space="preserve">      </w:t>
                </w:r>
                <w:r w:rsidRPr="00552E78">
                  <w:rPr>
                    <w:lang w:val="en-GB"/>
                  </w:rPr>
                  <w:t>Class 2 / Arc</w:t>
                </w:r>
                <w:r w:rsidR="00530654">
                  <w:rPr>
                    <w:lang w:val="en-GB"/>
                  </w:rPr>
                  <w:t xml:space="preserve"> </w:t>
                </w:r>
                <w:r w:rsidRPr="00552E78">
                  <w:rPr>
                    <w:lang w:val="en-GB"/>
                  </w:rPr>
                  <w:t>proof workwea</w:t>
                </w:r>
                <w:r w:rsidR="0076217A">
                  <w:rPr>
                    <w:lang w:val="en-GB"/>
                  </w:rPr>
                  <w:t>r</w:t>
                </w:r>
                <w:r w:rsidRPr="00552E78">
                  <w:rPr>
                    <w:lang w:val="en-GB"/>
                  </w:rPr>
                  <w:t xml:space="preserve"> under WI</w:t>
                </w:r>
                <w:r w:rsidRPr="00552E78">
                  <w:rPr>
                    <w:lang w:val="en-GB"/>
                  </w:rPr>
                  <w:noBreakHyphen/>
                  <w:t>NET</w:t>
                </w:r>
                <w:r w:rsidRPr="00552E78">
                  <w:rPr>
                    <w:lang w:val="en-GB"/>
                  </w:rPr>
                  <w:noBreakHyphen/>
                  <w:t>OSM</w:t>
                </w:r>
                <w:r w:rsidRPr="00552E78">
                  <w:rPr>
                    <w:lang w:val="en-GB"/>
                  </w:rPr>
                  <w:noBreakHyphen/>
                  <w:t>002.</w:t>
                </w:r>
              </w:p>
              <w:p w14:paraId="38038208" w14:textId="477779B1" w:rsidR="00552E78" w:rsidRPr="00552E78" w:rsidRDefault="00861305" w:rsidP="0076217A">
                <w:pPr>
                  <w:pStyle w:val="Byline"/>
                  <w:jc w:val="both"/>
                  <w:rPr>
                    <w:lang w:val="en-GB"/>
                  </w:rPr>
                </w:pPr>
                <w:r>
                  <w:rPr>
                    <w:lang w:val="en-GB"/>
                  </w:rPr>
                  <w:t>3</w:t>
                </w:r>
                <w:r w:rsidR="00552E78" w:rsidRPr="00552E78">
                  <w:rPr>
                    <w:lang w:val="en-GB"/>
                  </w:rPr>
                  <w:t>. Workforce Management</w:t>
                </w:r>
              </w:p>
              <w:p w14:paraId="6B74A9CE" w14:textId="77777777" w:rsidR="00552E78" w:rsidRPr="00552E78" w:rsidRDefault="00552E78" w:rsidP="0076217A">
                <w:pPr>
                  <w:pStyle w:val="Byline"/>
                  <w:jc w:val="both"/>
                  <w:rPr>
                    <w:lang w:val="en-GB"/>
                  </w:rPr>
                </w:pPr>
                <w:r w:rsidRPr="00552E78">
                  <w:rPr>
                    <w:lang w:val="en-GB"/>
                  </w:rPr>
                  <w:t>Compliance with SSEN Working Safety Policies, specifications, and technical procedures.</w:t>
                </w:r>
              </w:p>
              <w:p w14:paraId="75A331AE" w14:textId="6B8BF7AD" w:rsidR="00552E78" w:rsidRPr="00552E78" w:rsidRDefault="00861305" w:rsidP="0076217A">
                <w:pPr>
                  <w:pStyle w:val="Byline"/>
                  <w:jc w:val="both"/>
                  <w:rPr>
                    <w:lang w:val="en-GB"/>
                  </w:rPr>
                </w:pPr>
                <w:r>
                  <w:rPr>
                    <w:lang w:val="en-GB"/>
                  </w:rPr>
                  <w:t>4</w:t>
                </w:r>
                <w:r w:rsidR="00552E78" w:rsidRPr="00552E78">
                  <w:rPr>
                    <w:lang w:val="en-GB"/>
                  </w:rPr>
                  <w:t>. Transport &amp; Logistics</w:t>
                </w:r>
              </w:p>
              <w:p w14:paraId="10B5C524" w14:textId="77777777" w:rsidR="00552E78" w:rsidRPr="00552E78" w:rsidRDefault="00552E78" w:rsidP="0076217A">
                <w:pPr>
                  <w:pStyle w:val="Byline"/>
                  <w:jc w:val="both"/>
                  <w:rPr>
                    <w:lang w:val="en-GB"/>
                  </w:rPr>
                </w:pPr>
                <w:r w:rsidRPr="00552E78">
                  <w:rPr>
                    <w:lang w:val="en-GB"/>
                  </w:rPr>
                  <w:t>Transportation of Contractor personnel along the cable route.</w:t>
                </w:r>
              </w:p>
              <w:p w14:paraId="704A51C4" w14:textId="4AE0B7AA" w:rsidR="00552E78" w:rsidRPr="00552E78" w:rsidRDefault="00861305" w:rsidP="0076217A">
                <w:pPr>
                  <w:pStyle w:val="Byline"/>
                  <w:jc w:val="both"/>
                  <w:rPr>
                    <w:lang w:val="en-GB"/>
                  </w:rPr>
                </w:pPr>
                <w:r>
                  <w:rPr>
                    <w:lang w:val="en-GB"/>
                  </w:rPr>
                  <w:t>5</w:t>
                </w:r>
                <w:r w:rsidR="00552E78" w:rsidRPr="00552E78">
                  <w:rPr>
                    <w:lang w:val="en-GB"/>
                  </w:rPr>
                  <w:t>. Supervision &amp; Site Management</w:t>
                </w:r>
              </w:p>
              <w:p w14:paraId="1FB7D0A9" w14:textId="600DC50F" w:rsidR="00624FC0" w:rsidRPr="0076217A" w:rsidRDefault="00552E78" w:rsidP="0076217A">
                <w:pPr>
                  <w:pStyle w:val="Byline"/>
                  <w:jc w:val="both"/>
                  <w:rPr>
                    <w:lang w:val="en-GB"/>
                  </w:rPr>
                </w:pPr>
                <w:r w:rsidRPr="00552E78">
                  <w:rPr>
                    <w:lang w:val="en-GB"/>
                  </w:rPr>
                  <w:t>On</w:t>
                </w:r>
                <w:r w:rsidRPr="00552E78">
                  <w:rPr>
                    <w:lang w:val="en-GB"/>
                  </w:rPr>
                  <w:noBreakHyphen/>
                  <w:t>site support to the SSEN team regarding construction details and material management.</w:t>
                </w:r>
              </w:p>
            </w:sdtContent>
          </w:sdt>
        </w:tc>
      </w:tr>
      <w:tr w:rsidR="00654334" w14:paraId="40BF8D6C" w14:textId="77777777" w:rsidTr="007C2191">
        <w:tc>
          <w:tcPr>
            <w:tcW w:w="2790" w:type="dxa"/>
            <w:tcMar>
              <w:top w:w="86" w:type="dxa"/>
              <w:left w:w="216" w:type="dxa"/>
              <w:bottom w:w="115" w:type="dxa"/>
              <w:right w:w="216" w:type="dxa"/>
            </w:tcMar>
            <w:vAlign w:val="center"/>
          </w:tcPr>
          <w:p w14:paraId="6CE96AF6" w14:textId="27082F48" w:rsidR="00624FC0" w:rsidRDefault="0076217A" w:rsidP="007C2191">
            <w:pPr>
              <w:pStyle w:val="NoSpacing"/>
              <w:spacing w:before="240"/>
            </w:pPr>
            <w:r w:rsidRPr="0076217A">
              <w:rPr>
                <w:noProof/>
              </w:rPr>
              <w:drawing>
                <wp:inline distT="0" distB="0" distL="0" distR="0" wp14:anchorId="000AAF6F" wp14:editId="71F9E1AD">
                  <wp:extent cx="2032544" cy="1914525"/>
                  <wp:effectExtent l="0" t="0" r="6350" b="0"/>
                  <wp:docPr id="1056615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615417" name=""/>
                          <pic:cNvPicPr/>
                        </pic:nvPicPr>
                        <pic:blipFill>
                          <a:blip r:embed="rId13"/>
                          <a:stretch>
                            <a:fillRect/>
                          </a:stretch>
                        </pic:blipFill>
                        <pic:spPr>
                          <a:xfrm>
                            <a:off x="0" y="0"/>
                            <a:ext cx="2035069" cy="1916903"/>
                          </a:xfrm>
                          <a:prstGeom prst="rect">
                            <a:avLst/>
                          </a:prstGeom>
                        </pic:spPr>
                      </pic:pic>
                    </a:graphicData>
                  </a:graphic>
                </wp:inline>
              </w:drawing>
            </w:r>
          </w:p>
        </w:tc>
        <w:tc>
          <w:tcPr>
            <w:tcW w:w="8010" w:type="dxa"/>
            <w:gridSpan w:val="3"/>
            <w:tcMar>
              <w:top w:w="86" w:type="dxa"/>
              <w:left w:w="216" w:type="dxa"/>
              <w:bottom w:w="115" w:type="dxa"/>
              <w:right w:w="216" w:type="dxa"/>
            </w:tcMar>
          </w:tcPr>
          <w:p w14:paraId="51B9469E" w14:textId="04D0F7E4" w:rsidR="00147234" w:rsidRPr="00A2399E" w:rsidRDefault="003D722F" w:rsidP="00A2399E">
            <w:pPr>
              <w:pStyle w:val="Heading2"/>
            </w:pPr>
            <w:sdt>
              <w:sdtPr>
                <w:id w:val="-1040280879"/>
                <w:placeholder>
                  <w:docPart w:val="3739EBBF28884F44B87E22B9BAF89E8C"/>
                </w:placeholder>
                <w15:appearance w15:val="hidden"/>
              </w:sdtPr>
              <w:sdtEndPr/>
              <w:sdtContent>
                <w:r w:rsidR="001B0A0E" w:rsidRPr="00BC6388">
                  <w:rPr>
                    <w:sz w:val="28"/>
                    <w:szCs w:val="24"/>
                  </w:rPr>
                  <w:t>Conclusion</w:t>
                </w:r>
              </w:sdtContent>
            </w:sdt>
            <w:r w:rsidR="00CA0AAB">
              <w:t xml:space="preserve"> </w:t>
            </w:r>
          </w:p>
          <w:sdt>
            <w:sdtPr>
              <w:id w:val="-30960793"/>
              <w:placeholder>
                <w:docPart w:val="CD66A1F18420463C86A8E27F773E3EA3"/>
              </w:placeholder>
              <w15:appearance w15:val="hidden"/>
            </w:sdtPr>
            <w:sdtEndPr/>
            <w:sdtContent>
              <w:p w14:paraId="7114A9B6" w14:textId="68AC722C" w:rsidR="00624FC0" w:rsidRPr="0076217A" w:rsidRDefault="005C50B6" w:rsidP="009E6BD2">
                <w:pPr>
                  <w:jc w:val="both"/>
                  <w:rPr>
                    <w:color w:val="404040" w:themeColor="text1" w:themeTint="BF"/>
                    <w:lang w:val="en-GB"/>
                  </w:rPr>
                </w:pPr>
                <w:r w:rsidRPr="005C50B6">
                  <w:rPr>
                    <w:color w:val="404040" w:themeColor="text1" w:themeTint="BF"/>
                    <w:lang w:val="en-GB"/>
                  </w:rPr>
                  <w:t xml:space="preserve">The SSE Bordon </w:t>
                </w:r>
                <w:r w:rsidR="0064397A">
                  <w:rPr>
                    <w:color w:val="404040" w:themeColor="text1" w:themeTint="BF"/>
                    <w:lang w:val="en-GB"/>
                  </w:rPr>
                  <w:t>project</w:t>
                </w:r>
                <w:r w:rsidRPr="005C50B6">
                  <w:rPr>
                    <w:color w:val="404040" w:themeColor="text1" w:themeTint="BF"/>
                    <w:lang w:val="en-GB"/>
                  </w:rPr>
                  <w:t xml:space="preserve"> establishe</w:t>
                </w:r>
                <w:r w:rsidR="000C47BF">
                  <w:rPr>
                    <w:color w:val="404040" w:themeColor="text1" w:themeTint="BF"/>
                    <w:lang w:val="en-GB"/>
                  </w:rPr>
                  <w:t>d</w:t>
                </w:r>
                <w:r w:rsidRPr="005C50B6">
                  <w:rPr>
                    <w:color w:val="404040" w:themeColor="text1" w:themeTint="BF"/>
                    <w:lang w:val="en-GB"/>
                  </w:rPr>
                  <w:t xml:space="preserve"> a comprehensive and </w:t>
                </w:r>
                <w:proofErr w:type="gramStart"/>
                <w:r w:rsidRPr="005C50B6">
                  <w:rPr>
                    <w:color w:val="404040" w:themeColor="text1" w:themeTint="BF"/>
                    <w:lang w:val="en-GB"/>
                  </w:rPr>
                  <w:t>self</w:t>
                </w:r>
                <w:r w:rsidR="00506819">
                  <w:rPr>
                    <w:color w:val="404040" w:themeColor="text1" w:themeTint="BF"/>
                    <w:lang w:val="en-GB"/>
                  </w:rPr>
                  <w:t xml:space="preserve"> </w:t>
                </w:r>
                <w:r w:rsidRPr="005C50B6">
                  <w:rPr>
                    <w:color w:val="404040" w:themeColor="text1" w:themeTint="BF"/>
                    <w:lang w:val="en-GB"/>
                  </w:rPr>
                  <w:t>sufficient</w:t>
                </w:r>
                <w:proofErr w:type="gramEnd"/>
                <w:r w:rsidRPr="005C50B6">
                  <w:rPr>
                    <w:color w:val="404040" w:themeColor="text1" w:themeTint="BF"/>
                    <w:lang w:val="en-GB"/>
                  </w:rPr>
                  <w:t xml:space="preserve"> delivery model in which</w:t>
                </w:r>
                <w:r w:rsidR="000C47BF">
                  <w:rPr>
                    <w:color w:val="404040" w:themeColor="text1" w:themeTint="BF"/>
                    <w:lang w:val="en-GB"/>
                  </w:rPr>
                  <w:t xml:space="preserve"> Durkin and Sons was</w:t>
                </w:r>
                <w:r w:rsidRPr="005C50B6">
                  <w:rPr>
                    <w:color w:val="404040" w:themeColor="text1" w:themeTint="BF"/>
                    <w:lang w:val="en-GB"/>
                  </w:rPr>
                  <w:t xml:space="preserve"> fully responsible for operational </w:t>
                </w:r>
                <w:r w:rsidR="00F428ED">
                  <w:rPr>
                    <w:color w:val="404040" w:themeColor="text1" w:themeTint="BF"/>
                    <w:lang w:val="en-GB"/>
                  </w:rPr>
                  <w:t>resource</w:t>
                </w:r>
                <w:r w:rsidRPr="005C50B6">
                  <w:rPr>
                    <w:color w:val="404040" w:themeColor="text1" w:themeTint="BF"/>
                    <w:lang w:val="en-GB"/>
                  </w:rPr>
                  <w:t>, team management, plant provision, and on</w:t>
                </w:r>
                <w:r w:rsidRPr="005C50B6">
                  <w:rPr>
                    <w:color w:val="404040" w:themeColor="text1" w:themeTint="BF"/>
                    <w:lang w:val="en-GB"/>
                  </w:rPr>
                  <w:noBreakHyphen/>
                  <w:t xml:space="preserve">site supervision. By aligning operations with SSEN safety policies, technical standards, and delivery expectations, </w:t>
                </w:r>
                <w:r w:rsidR="000C47BF">
                  <w:rPr>
                    <w:color w:val="404040" w:themeColor="text1" w:themeTint="BF"/>
                    <w:lang w:val="en-GB"/>
                  </w:rPr>
                  <w:t>Durkin and Sons delivered</w:t>
                </w:r>
                <w:r w:rsidRPr="005C50B6">
                  <w:rPr>
                    <w:color w:val="404040" w:themeColor="text1" w:themeTint="BF"/>
                    <w:lang w:val="en-GB"/>
                  </w:rPr>
                  <w:t xml:space="preserve"> efficient installation</w:t>
                </w:r>
                <w:r w:rsidR="000C47BF">
                  <w:rPr>
                    <w:color w:val="404040" w:themeColor="text1" w:themeTint="BF"/>
                    <w:lang w:val="en-GB"/>
                  </w:rPr>
                  <w:t>s</w:t>
                </w:r>
                <w:r w:rsidRPr="005C50B6">
                  <w:rPr>
                    <w:color w:val="404040" w:themeColor="text1" w:themeTint="BF"/>
                    <w:lang w:val="en-GB"/>
                  </w:rPr>
                  <w:t xml:space="preserve"> of critical </w:t>
                </w:r>
                <w:r w:rsidR="00861305">
                  <w:rPr>
                    <w:color w:val="404040" w:themeColor="text1" w:themeTint="BF"/>
                    <w:lang w:val="en-GB"/>
                  </w:rPr>
                  <w:t>33</w:t>
                </w:r>
                <w:r w:rsidRPr="005C50B6">
                  <w:rPr>
                    <w:color w:val="404040" w:themeColor="text1" w:themeTint="BF"/>
                    <w:lang w:val="en-GB"/>
                  </w:rPr>
                  <w:t>kV cable infrastructure. Successful fulfilment of these obligations supports SSEN’s broader network enhancement goals, ensuring a resilient, reliable electricity system for the region while maintaining high standards of safety, professionalism, and customer care.</w:t>
                </w:r>
              </w:p>
            </w:sdtContent>
          </w:sdt>
        </w:tc>
      </w:tr>
    </w:tbl>
    <w:p w14:paraId="0FA14E11" w14:textId="77777777" w:rsidR="00197602" w:rsidRDefault="00197602" w:rsidP="00B97E24">
      <w:pPr>
        <w:pStyle w:val="ObjectAnchor"/>
      </w:pPr>
    </w:p>
    <w:sectPr w:rsidR="00197602" w:rsidSect="00B97E24">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B6116" w14:textId="77777777" w:rsidR="003D722F" w:rsidRDefault="003D722F" w:rsidP="002719D0">
      <w:pPr>
        <w:spacing w:before="0" w:line="240" w:lineRule="auto"/>
      </w:pPr>
      <w:r>
        <w:separator/>
      </w:r>
    </w:p>
  </w:endnote>
  <w:endnote w:type="continuationSeparator" w:id="0">
    <w:p w14:paraId="6FAB771F" w14:textId="77777777" w:rsidR="003D722F" w:rsidRDefault="003D722F" w:rsidP="002719D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altName w:val="Cambria"/>
    <w:charset w:val="00"/>
    <w:family w:val="swiss"/>
    <w:pitch w:val="variable"/>
    <w:sig w:usb0="800000EF" w:usb1="5000204A" w:usb2="00000000" w:usb3="00000000" w:csb0="00000093" w:csb1="00000000"/>
  </w:font>
  <w:font w:name="Century Gothic">
    <w:altName w:val="Cambria"/>
    <w:panose1 w:val="020B0502020202020204"/>
    <w:charset w:val="00"/>
    <w:family w:val="swiss"/>
    <w:pitch w:val="variable"/>
    <w:sig w:usb0="00000287" w:usb1="00000000" w:usb2="00000000" w:usb3="00000000" w:csb0="0000009F" w:csb1="00000000"/>
  </w:font>
  <w:font w:name="AvenirNext LT Pro Light">
    <w:altName w:val="Calibri"/>
    <w:charset w:val="00"/>
    <w:family w:val="swiss"/>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C4EF76" w14:textId="77777777" w:rsidR="003D722F" w:rsidRDefault="003D722F" w:rsidP="002719D0">
      <w:pPr>
        <w:spacing w:before="0" w:line="240" w:lineRule="auto"/>
      </w:pPr>
      <w:r>
        <w:separator/>
      </w:r>
    </w:p>
  </w:footnote>
  <w:footnote w:type="continuationSeparator" w:id="0">
    <w:p w14:paraId="0B3DB193" w14:textId="77777777" w:rsidR="003D722F" w:rsidRDefault="003D722F" w:rsidP="002719D0">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B6553"/>
    <w:multiLevelType w:val="hybridMultilevel"/>
    <w:tmpl w:val="C7B2A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604121"/>
    <w:multiLevelType w:val="multilevel"/>
    <w:tmpl w:val="B41E6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6B665B"/>
    <w:multiLevelType w:val="multilevel"/>
    <w:tmpl w:val="DDA47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901E67"/>
    <w:multiLevelType w:val="multilevel"/>
    <w:tmpl w:val="163AF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152A0D"/>
    <w:multiLevelType w:val="multilevel"/>
    <w:tmpl w:val="F08CE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290F78"/>
    <w:multiLevelType w:val="multilevel"/>
    <w:tmpl w:val="4622F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404430"/>
    <w:multiLevelType w:val="multilevel"/>
    <w:tmpl w:val="6BA88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666F41"/>
    <w:multiLevelType w:val="multilevel"/>
    <w:tmpl w:val="C8888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F857B3"/>
    <w:multiLevelType w:val="multilevel"/>
    <w:tmpl w:val="57B04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307963"/>
    <w:multiLevelType w:val="hybridMultilevel"/>
    <w:tmpl w:val="57A6D1E2"/>
    <w:lvl w:ilvl="0" w:tplc="F4DC4EE0">
      <w:start w:val="1"/>
      <w:numFmt w:val="decimal"/>
      <w:lvlText w:val="%1."/>
      <w:lvlJc w:val="left"/>
      <w:pPr>
        <w:ind w:left="720" w:hanging="360"/>
      </w:pPr>
      <w:rPr>
        <w:rFonts w:eastAsia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0938891">
    <w:abstractNumId w:val="0"/>
  </w:num>
  <w:num w:numId="2" w16cid:durableId="1709258468">
    <w:abstractNumId w:val="9"/>
  </w:num>
  <w:num w:numId="3" w16cid:durableId="717437967">
    <w:abstractNumId w:val="8"/>
  </w:num>
  <w:num w:numId="4" w16cid:durableId="1671058804">
    <w:abstractNumId w:val="1"/>
  </w:num>
  <w:num w:numId="5" w16cid:durableId="1537279723">
    <w:abstractNumId w:val="2"/>
  </w:num>
  <w:num w:numId="6" w16cid:durableId="1431505648">
    <w:abstractNumId w:val="3"/>
  </w:num>
  <w:num w:numId="7" w16cid:durableId="322977247">
    <w:abstractNumId w:val="6"/>
  </w:num>
  <w:num w:numId="8" w16cid:durableId="821848915">
    <w:abstractNumId w:val="7"/>
  </w:num>
  <w:num w:numId="9" w16cid:durableId="1245458703">
    <w:abstractNumId w:val="4"/>
  </w:num>
  <w:num w:numId="10" w16cid:durableId="2152393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A0E"/>
    <w:rsid w:val="0004789B"/>
    <w:rsid w:val="00064D39"/>
    <w:rsid w:val="00075F46"/>
    <w:rsid w:val="00076483"/>
    <w:rsid w:val="0008220D"/>
    <w:rsid w:val="000B36B7"/>
    <w:rsid w:val="000C3643"/>
    <w:rsid w:val="000C47BF"/>
    <w:rsid w:val="000C7D7A"/>
    <w:rsid w:val="000F2125"/>
    <w:rsid w:val="00116C0F"/>
    <w:rsid w:val="00136609"/>
    <w:rsid w:val="00147234"/>
    <w:rsid w:val="0017223F"/>
    <w:rsid w:val="00197602"/>
    <w:rsid w:val="001A66D3"/>
    <w:rsid w:val="001B0A0E"/>
    <w:rsid w:val="00202716"/>
    <w:rsid w:val="002107E5"/>
    <w:rsid w:val="00217D0E"/>
    <w:rsid w:val="00224F2D"/>
    <w:rsid w:val="002719D0"/>
    <w:rsid w:val="003452C4"/>
    <w:rsid w:val="00353692"/>
    <w:rsid w:val="00360680"/>
    <w:rsid w:val="00371646"/>
    <w:rsid w:val="00372020"/>
    <w:rsid w:val="00380446"/>
    <w:rsid w:val="00383046"/>
    <w:rsid w:val="003B3C98"/>
    <w:rsid w:val="003C5931"/>
    <w:rsid w:val="003D722F"/>
    <w:rsid w:val="003F1904"/>
    <w:rsid w:val="00417D3F"/>
    <w:rsid w:val="004214ED"/>
    <w:rsid w:val="00430793"/>
    <w:rsid w:val="00433A64"/>
    <w:rsid w:val="00445601"/>
    <w:rsid w:val="00472EB8"/>
    <w:rsid w:val="004748E7"/>
    <w:rsid w:val="00490034"/>
    <w:rsid w:val="00492F40"/>
    <w:rsid w:val="004B777B"/>
    <w:rsid w:val="00506819"/>
    <w:rsid w:val="00514791"/>
    <w:rsid w:val="005224A1"/>
    <w:rsid w:val="00530654"/>
    <w:rsid w:val="00552E78"/>
    <w:rsid w:val="005565C9"/>
    <w:rsid w:val="00574C35"/>
    <w:rsid w:val="005A1465"/>
    <w:rsid w:val="005C50B6"/>
    <w:rsid w:val="005C6D22"/>
    <w:rsid w:val="005E1B26"/>
    <w:rsid w:val="006108D8"/>
    <w:rsid w:val="00624EA1"/>
    <w:rsid w:val="00624FC0"/>
    <w:rsid w:val="006370D1"/>
    <w:rsid w:val="00641662"/>
    <w:rsid w:val="0064397A"/>
    <w:rsid w:val="00654334"/>
    <w:rsid w:val="006741D3"/>
    <w:rsid w:val="006D25ED"/>
    <w:rsid w:val="00705BA2"/>
    <w:rsid w:val="00715055"/>
    <w:rsid w:val="007353BF"/>
    <w:rsid w:val="007507E9"/>
    <w:rsid w:val="0076217A"/>
    <w:rsid w:val="00771407"/>
    <w:rsid w:val="007844DC"/>
    <w:rsid w:val="007C2191"/>
    <w:rsid w:val="007D63C7"/>
    <w:rsid w:val="0080449D"/>
    <w:rsid w:val="00807EDA"/>
    <w:rsid w:val="00811853"/>
    <w:rsid w:val="00825EF3"/>
    <w:rsid w:val="0082750F"/>
    <w:rsid w:val="00861305"/>
    <w:rsid w:val="00871EE1"/>
    <w:rsid w:val="008A15C5"/>
    <w:rsid w:val="008A3EBD"/>
    <w:rsid w:val="008C4071"/>
    <w:rsid w:val="008E53D9"/>
    <w:rsid w:val="008E69C0"/>
    <w:rsid w:val="008F2F56"/>
    <w:rsid w:val="00913B46"/>
    <w:rsid w:val="0092768F"/>
    <w:rsid w:val="00951547"/>
    <w:rsid w:val="00970A18"/>
    <w:rsid w:val="00994E3C"/>
    <w:rsid w:val="00996517"/>
    <w:rsid w:val="009A7158"/>
    <w:rsid w:val="009C552C"/>
    <w:rsid w:val="009C726B"/>
    <w:rsid w:val="009E6BD2"/>
    <w:rsid w:val="009F0CD6"/>
    <w:rsid w:val="00A2399E"/>
    <w:rsid w:val="00A464E3"/>
    <w:rsid w:val="00A7219A"/>
    <w:rsid w:val="00AA5AFB"/>
    <w:rsid w:val="00AC6EED"/>
    <w:rsid w:val="00AD0D54"/>
    <w:rsid w:val="00AD2E65"/>
    <w:rsid w:val="00AD37FE"/>
    <w:rsid w:val="00AD5E7F"/>
    <w:rsid w:val="00B00FA9"/>
    <w:rsid w:val="00B171C2"/>
    <w:rsid w:val="00B47782"/>
    <w:rsid w:val="00B760BD"/>
    <w:rsid w:val="00B832D1"/>
    <w:rsid w:val="00B95376"/>
    <w:rsid w:val="00B97E24"/>
    <w:rsid w:val="00BC6388"/>
    <w:rsid w:val="00BF2B9F"/>
    <w:rsid w:val="00C24925"/>
    <w:rsid w:val="00C30446"/>
    <w:rsid w:val="00C35C96"/>
    <w:rsid w:val="00C419DC"/>
    <w:rsid w:val="00C45CBE"/>
    <w:rsid w:val="00C76948"/>
    <w:rsid w:val="00C77147"/>
    <w:rsid w:val="00C9521A"/>
    <w:rsid w:val="00CA0AAB"/>
    <w:rsid w:val="00CE40E6"/>
    <w:rsid w:val="00D2456C"/>
    <w:rsid w:val="00D70344"/>
    <w:rsid w:val="00D91F83"/>
    <w:rsid w:val="00DF0209"/>
    <w:rsid w:val="00E35CF2"/>
    <w:rsid w:val="00E80F72"/>
    <w:rsid w:val="00F12D04"/>
    <w:rsid w:val="00F153BF"/>
    <w:rsid w:val="00F2331E"/>
    <w:rsid w:val="00F428ED"/>
    <w:rsid w:val="00F830A4"/>
    <w:rsid w:val="00F96C5E"/>
    <w:rsid w:val="00FD5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A0345E"/>
  <w15:chartTrackingRefBased/>
  <w15:docId w15:val="{EB56190F-017D-4188-9307-825A44493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6370D1"/>
    <w:pPr>
      <w:spacing w:before="240" w:after="0"/>
    </w:pPr>
    <w:rPr>
      <w:sz w:val="20"/>
    </w:rPr>
  </w:style>
  <w:style w:type="paragraph" w:styleId="Heading1">
    <w:name w:val="heading 1"/>
    <w:basedOn w:val="Normal"/>
    <w:next w:val="Normal"/>
    <w:link w:val="Heading1Char"/>
    <w:uiPriority w:val="9"/>
    <w:qFormat/>
    <w:rsid w:val="00F96C5E"/>
    <w:pPr>
      <w:spacing w:before="210"/>
      <w:outlineLvl w:val="0"/>
    </w:pPr>
    <w:rPr>
      <w:rFonts w:asciiTheme="majorHAnsi" w:hAnsiTheme="majorHAnsi"/>
      <w:b/>
      <w:bCs/>
      <w:sz w:val="48"/>
      <w:szCs w:val="48"/>
    </w:rPr>
  </w:style>
  <w:style w:type="paragraph" w:styleId="Heading2">
    <w:name w:val="heading 2"/>
    <w:basedOn w:val="Normal"/>
    <w:next w:val="Normal"/>
    <w:link w:val="Heading2Char"/>
    <w:uiPriority w:val="9"/>
    <w:qFormat/>
    <w:rsid w:val="00A2399E"/>
    <w:pPr>
      <w:outlineLvl w:val="1"/>
    </w:pPr>
    <w:rPr>
      <w:b/>
      <w:bCs/>
      <w:sz w:val="36"/>
      <w:szCs w:val="30"/>
    </w:rPr>
  </w:style>
  <w:style w:type="paragraph" w:styleId="Heading3">
    <w:name w:val="heading 3"/>
    <w:basedOn w:val="Normal"/>
    <w:next w:val="Normal"/>
    <w:link w:val="Heading3Char"/>
    <w:uiPriority w:val="9"/>
    <w:semiHidden/>
    <w:qFormat/>
    <w:rsid w:val="00BC6388"/>
    <w:pPr>
      <w:keepNext/>
      <w:keepLines/>
      <w:spacing w:before="4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7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2399E"/>
    <w:pPr>
      <w:spacing w:before="100" w:beforeAutospacing="1" w:line="240" w:lineRule="auto"/>
    </w:pPr>
    <w:rPr>
      <w:rFonts w:asciiTheme="majorHAnsi" w:hAnsiTheme="majorHAnsi"/>
      <w:b/>
      <w:color w:val="000000" w:themeColor="text1"/>
      <w:sz w:val="88"/>
      <w:szCs w:val="50"/>
    </w:rPr>
  </w:style>
  <w:style w:type="character" w:customStyle="1" w:styleId="TitleChar">
    <w:name w:val="Title Char"/>
    <w:basedOn w:val="DefaultParagraphFont"/>
    <w:link w:val="Title"/>
    <w:uiPriority w:val="10"/>
    <w:rsid w:val="00A2399E"/>
    <w:rPr>
      <w:rFonts w:asciiTheme="majorHAnsi" w:hAnsiTheme="majorHAnsi"/>
      <w:b/>
      <w:color w:val="000000" w:themeColor="text1"/>
      <w:sz w:val="88"/>
      <w:szCs w:val="50"/>
    </w:rPr>
  </w:style>
  <w:style w:type="paragraph" w:styleId="Subtitle">
    <w:name w:val="Subtitle"/>
    <w:basedOn w:val="Normal"/>
    <w:next w:val="Normal"/>
    <w:link w:val="SubtitleChar"/>
    <w:uiPriority w:val="11"/>
    <w:qFormat/>
    <w:rsid w:val="00A2399E"/>
    <w:pPr>
      <w:spacing w:before="120" w:after="240" w:line="240" w:lineRule="auto"/>
    </w:pPr>
    <w:rPr>
      <w:color w:val="7F7F7F" w:themeColor="text1" w:themeTint="80"/>
      <w:sz w:val="28"/>
      <w:szCs w:val="24"/>
    </w:rPr>
  </w:style>
  <w:style w:type="character" w:customStyle="1" w:styleId="SubtitleChar">
    <w:name w:val="Subtitle Char"/>
    <w:basedOn w:val="DefaultParagraphFont"/>
    <w:link w:val="Subtitle"/>
    <w:uiPriority w:val="11"/>
    <w:rsid w:val="00A2399E"/>
    <w:rPr>
      <w:color w:val="7F7F7F" w:themeColor="text1" w:themeTint="80"/>
      <w:sz w:val="28"/>
      <w:szCs w:val="24"/>
    </w:rPr>
  </w:style>
  <w:style w:type="character" w:customStyle="1" w:styleId="Heading1Char">
    <w:name w:val="Heading 1 Char"/>
    <w:basedOn w:val="DefaultParagraphFont"/>
    <w:link w:val="Heading1"/>
    <w:uiPriority w:val="9"/>
    <w:rsid w:val="00F96C5E"/>
    <w:rPr>
      <w:rFonts w:asciiTheme="majorHAnsi" w:hAnsiTheme="majorHAnsi"/>
      <w:b/>
      <w:bCs/>
      <w:sz w:val="48"/>
      <w:szCs w:val="48"/>
    </w:rPr>
  </w:style>
  <w:style w:type="paragraph" w:customStyle="1" w:styleId="Byline">
    <w:name w:val="Byline"/>
    <w:basedOn w:val="Normal"/>
    <w:qFormat/>
    <w:rsid w:val="00A2399E"/>
    <w:pPr>
      <w:spacing w:before="120"/>
    </w:pPr>
    <w:rPr>
      <w:color w:val="404040" w:themeColor="text1" w:themeTint="BF"/>
    </w:rPr>
  </w:style>
  <w:style w:type="paragraph" w:styleId="NoSpacing">
    <w:name w:val="No Spacing"/>
    <w:uiPriority w:val="1"/>
    <w:qFormat/>
    <w:rsid w:val="002719D0"/>
    <w:pPr>
      <w:spacing w:after="0" w:line="240" w:lineRule="auto"/>
    </w:pPr>
  </w:style>
  <w:style w:type="paragraph" w:styleId="Header">
    <w:name w:val="header"/>
    <w:basedOn w:val="Normal"/>
    <w:link w:val="HeaderChar"/>
    <w:uiPriority w:val="99"/>
    <w:unhideWhenUsed/>
    <w:rsid w:val="002719D0"/>
    <w:pPr>
      <w:tabs>
        <w:tab w:val="center" w:pos="4680"/>
        <w:tab w:val="right" w:pos="9360"/>
      </w:tabs>
      <w:spacing w:before="0" w:line="240" w:lineRule="auto"/>
    </w:pPr>
  </w:style>
  <w:style w:type="character" w:customStyle="1" w:styleId="HeaderChar">
    <w:name w:val="Header Char"/>
    <w:basedOn w:val="DefaultParagraphFont"/>
    <w:link w:val="Header"/>
    <w:uiPriority w:val="99"/>
    <w:rsid w:val="002719D0"/>
  </w:style>
  <w:style w:type="paragraph" w:styleId="Footer">
    <w:name w:val="footer"/>
    <w:basedOn w:val="Normal"/>
    <w:link w:val="FooterChar"/>
    <w:uiPriority w:val="99"/>
    <w:semiHidden/>
    <w:rsid w:val="002719D0"/>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6370D1"/>
    <w:rPr>
      <w:sz w:val="20"/>
    </w:rPr>
  </w:style>
  <w:style w:type="paragraph" w:customStyle="1" w:styleId="TopicDescription">
    <w:name w:val="Topic Description"/>
    <w:basedOn w:val="Normal"/>
    <w:qFormat/>
    <w:rsid w:val="00A2399E"/>
    <w:pPr>
      <w:spacing w:before="120"/>
      <w:jc w:val="right"/>
    </w:pPr>
    <w:rPr>
      <w:sz w:val="18"/>
      <w:szCs w:val="18"/>
    </w:rPr>
  </w:style>
  <w:style w:type="paragraph" w:customStyle="1" w:styleId="TopicTitle">
    <w:name w:val="Topic Title"/>
    <w:basedOn w:val="Normal"/>
    <w:qFormat/>
    <w:rsid w:val="00F96C5E"/>
    <w:pPr>
      <w:spacing w:before="360"/>
      <w:jc w:val="right"/>
    </w:pPr>
    <w:rPr>
      <w:b/>
      <w:sz w:val="18"/>
    </w:rPr>
  </w:style>
  <w:style w:type="paragraph" w:styleId="TOCHeading">
    <w:name w:val="TOC Heading"/>
    <w:basedOn w:val="Normal"/>
    <w:next w:val="Normal"/>
    <w:uiPriority w:val="39"/>
    <w:qFormat/>
    <w:rsid w:val="007507E9"/>
    <w:pPr>
      <w:spacing w:before="400"/>
      <w:jc w:val="right"/>
    </w:pPr>
    <w:rPr>
      <w:b/>
      <w:sz w:val="18"/>
    </w:rPr>
  </w:style>
  <w:style w:type="paragraph" w:customStyle="1" w:styleId="ObjectAnchor">
    <w:name w:val="Object Anchor"/>
    <w:basedOn w:val="Normal"/>
    <w:qFormat/>
    <w:rsid w:val="00B97E24"/>
    <w:pPr>
      <w:spacing w:before="0"/>
    </w:pPr>
    <w:rPr>
      <w:rFonts w:ascii="AvenirNext LT Pro Light"/>
      <w:noProof/>
      <w:sz w:val="10"/>
    </w:rPr>
  </w:style>
  <w:style w:type="character" w:customStyle="1" w:styleId="Heading2Char">
    <w:name w:val="Heading 2 Char"/>
    <w:basedOn w:val="DefaultParagraphFont"/>
    <w:link w:val="Heading2"/>
    <w:uiPriority w:val="9"/>
    <w:rsid w:val="00A2399E"/>
    <w:rPr>
      <w:b/>
      <w:bCs/>
      <w:sz w:val="36"/>
      <w:szCs w:val="30"/>
    </w:rPr>
  </w:style>
  <w:style w:type="paragraph" w:customStyle="1" w:styleId="IssueInfo">
    <w:name w:val="Issue Info"/>
    <w:basedOn w:val="Normal"/>
    <w:qFormat/>
    <w:rsid w:val="00A2399E"/>
    <w:pPr>
      <w:spacing w:before="0"/>
      <w:jc w:val="right"/>
    </w:pPr>
    <w:rPr>
      <w:color w:val="7F7F7F" w:themeColor="text1" w:themeTint="80"/>
      <w:sz w:val="18"/>
      <w:szCs w:val="16"/>
    </w:rPr>
  </w:style>
  <w:style w:type="character" w:styleId="PlaceholderText">
    <w:name w:val="Placeholder Text"/>
    <w:basedOn w:val="DefaultParagraphFont"/>
    <w:uiPriority w:val="99"/>
    <w:semiHidden/>
    <w:rsid w:val="007844DC"/>
    <w:rPr>
      <w:color w:val="808080"/>
    </w:rPr>
  </w:style>
  <w:style w:type="character" w:customStyle="1" w:styleId="Bold">
    <w:name w:val="Bold"/>
    <w:uiPriority w:val="1"/>
    <w:qFormat/>
    <w:rsid w:val="0080449D"/>
    <w:rPr>
      <w:b/>
    </w:rPr>
  </w:style>
  <w:style w:type="paragraph" w:styleId="ListParagraph">
    <w:name w:val="List Paragraph"/>
    <w:basedOn w:val="Normal"/>
    <w:uiPriority w:val="34"/>
    <w:qFormat/>
    <w:rsid w:val="00BC6388"/>
    <w:pPr>
      <w:spacing w:before="0" w:after="200" w:line="288" w:lineRule="auto"/>
      <w:ind w:left="720"/>
      <w:contextualSpacing/>
    </w:pPr>
    <w:rPr>
      <w:rFonts w:eastAsiaTheme="minorEastAsia"/>
      <w:sz w:val="21"/>
      <w:szCs w:val="21"/>
      <w:lang w:val="en-GB"/>
    </w:rPr>
  </w:style>
  <w:style w:type="character" w:customStyle="1" w:styleId="Heading3Char">
    <w:name w:val="Heading 3 Char"/>
    <w:basedOn w:val="DefaultParagraphFont"/>
    <w:link w:val="Heading3"/>
    <w:uiPriority w:val="9"/>
    <w:semiHidden/>
    <w:rsid w:val="00BC6388"/>
    <w:rPr>
      <w:rFonts w:asciiTheme="majorHAnsi" w:eastAsiaTheme="majorEastAsia" w:hAnsiTheme="majorHAnsi" w:cstheme="majorBidi"/>
      <w:color w:val="6E6E6E" w:themeColor="accent1" w:themeShade="7F"/>
      <w:sz w:val="24"/>
      <w:szCs w:val="24"/>
    </w:rPr>
  </w:style>
  <w:style w:type="paragraph" w:styleId="NormalWeb">
    <w:name w:val="Normal (Web)"/>
    <w:basedOn w:val="Normal"/>
    <w:uiPriority w:val="99"/>
    <w:semiHidden/>
    <w:unhideWhenUsed/>
    <w:rsid w:val="00BC638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mesClarke\AppData\Local\Microsoft\Office\16.0\DTS\en-GB%7b83BC7391-B1FC-43A9-853D-E43F71159CA7%7d\%7b02D7F4F8-C6C9-4E32-B159-EDE4428640E9%7dTF371fe1a1-54c3-477c-9fb2-1b14c284b07973caee57_win32-ff461d455467.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5673D8AC85549D5ADB46E7262CC9233"/>
        <w:category>
          <w:name w:val="General"/>
          <w:gallery w:val="placeholder"/>
        </w:category>
        <w:types>
          <w:type w:val="bbPlcHdr"/>
        </w:types>
        <w:behaviors>
          <w:behavior w:val="content"/>
        </w:behaviors>
        <w:guid w:val="{967A754B-1DE6-47C7-80B6-7B49B3DD8448}"/>
      </w:docPartPr>
      <w:docPartBody>
        <w:p w:rsidR="00CA70E9" w:rsidRDefault="008F201E">
          <w:pPr>
            <w:pStyle w:val="95673D8AC85549D5ADB46E7262CC9233"/>
          </w:pPr>
          <w:r w:rsidRPr="007844DC">
            <w:t>The Review</w:t>
          </w:r>
        </w:p>
      </w:docPartBody>
    </w:docPart>
    <w:docPart>
      <w:docPartPr>
        <w:name w:val="46A491FCE01E4F32805AEC42B4E785DF"/>
        <w:category>
          <w:name w:val="General"/>
          <w:gallery w:val="placeholder"/>
        </w:category>
        <w:types>
          <w:type w:val="bbPlcHdr"/>
        </w:types>
        <w:behaviors>
          <w:behavior w:val="content"/>
        </w:behaviors>
        <w:guid w:val="{8A0A7E00-7855-4B51-A06E-3229A44E92F2}"/>
      </w:docPartPr>
      <w:docPartBody>
        <w:p w:rsidR="00CA70E9" w:rsidRDefault="008F201E">
          <w:pPr>
            <w:pStyle w:val="46A491FCE01E4F32805AEC42B4E785DF"/>
          </w:pPr>
          <w:r w:rsidRPr="007844DC">
            <w:t>August 20XX</w:t>
          </w:r>
          <w:r w:rsidRPr="007844DC">
            <w:br/>
            <w:t>Issue #12</w:t>
          </w:r>
        </w:p>
      </w:docPartBody>
    </w:docPart>
    <w:docPart>
      <w:docPartPr>
        <w:name w:val="1468CEFA324942DDB70F1D6FE4DCD6B4"/>
        <w:category>
          <w:name w:val="General"/>
          <w:gallery w:val="placeholder"/>
        </w:category>
        <w:types>
          <w:type w:val="bbPlcHdr"/>
        </w:types>
        <w:behaviors>
          <w:behavior w:val="content"/>
        </w:behaviors>
        <w:guid w:val="{1C512C56-7AFD-40A3-81FC-D8E5B57C529E}"/>
      </w:docPartPr>
      <w:docPartBody>
        <w:p w:rsidR="00CA70E9" w:rsidRDefault="008F201E">
          <w:pPr>
            <w:pStyle w:val="1468CEFA324942DDB70F1D6FE4DCD6B4"/>
          </w:pPr>
          <w:r w:rsidRPr="007844DC">
            <w:t>INSIDE</w:t>
          </w:r>
        </w:p>
      </w:docPartBody>
    </w:docPart>
    <w:docPart>
      <w:docPartPr>
        <w:name w:val="BB06896C9D204A2ABA55E565EB869E3A"/>
        <w:category>
          <w:name w:val="General"/>
          <w:gallery w:val="placeholder"/>
        </w:category>
        <w:types>
          <w:type w:val="bbPlcHdr"/>
        </w:types>
        <w:behaviors>
          <w:behavior w:val="content"/>
        </w:behaviors>
        <w:guid w:val="{BB316B70-3E72-4797-80F2-4A91B113290C}"/>
      </w:docPartPr>
      <w:docPartBody>
        <w:p w:rsidR="00CA70E9" w:rsidRDefault="008F201E">
          <w:pPr>
            <w:pStyle w:val="BB06896C9D204A2ABA55E565EB869E3A"/>
          </w:pPr>
          <w:r w:rsidRPr="007844DC">
            <w:t>New finds this week</w:t>
          </w:r>
        </w:p>
      </w:docPartBody>
    </w:docPart>
    <w:docPart>
      <w:docPartPr>
        <w:name w:val="8D352F8B39F0421DA23556C64C17BAB0"/>
        <w:category>
          <w:name w:val="General"/>
          <w:gallery w:val="placeholder"/>
        </w:category>
        <w:types>
          <w:type w:val="bbPlcHdr"/>
        </w:types>
        <w:behaviors>
          <w:behavior w:val="content"/>
        </w:behaviors>
        <w:guid w:val="{FD63A164-8CE2-4616-991E-51AEDF9B1C89}"/>
      </w:docPartPr>
      <w:docPartBody>
        <w:p w:rsidR="00CA70E9" w:rsidRDefault="008F201E">
          <w:pPr>
            <w:pStyle w:val="8D352F8B39F0421DA23556C64C17BAB0"/>
          </w:pPr>
          <w:r w:rsidRPr="007844DC">
            <w:t>Add description text here to get your subscribers interested in your topic.</w:t>
          </w:r>
        </w:p>
      </w:docPartBody>
    </w:docPart>
    <w:docPart>
      <w:docPartPr>
        <w:name w:val="27F1E2BAD42A4A05BD2FA6AC4DBFEDAC"/>
        <w:category>
          <w:name w:val="General"/>
          <w:gallery w:val="placeholder"/>
        </w:category>
        <w:types>
          <w:type w:val="bbPlcHdr"/>
        </w:types>
        <w:behaviors>
          <w:behavior w:val="content"/>
        </w:behaviors>
        <w:guid w:val="{4CE960B0-F4EE-4D6B-AED3-CDE34B7703A2}"/>
      </w:docPartPr>
      <w:docPartBody>
        <w:p w:rsidR="00CA70E9" w:rsidRDefault="008F201E">
          <w:pPr>
            <w:pStyle w:val="27F1E2BAD42A4A05BD2FA6AC4DBFEDAC"/>
          </w:pPr>
          <w:r w:rsidRPr="007844DC">
            <w:t>Corporate newsletter</w:t>
          </w:r>
        </w:p>
      </w:docPartBody>
    </w:docPart>
    <w:docPart>
      <w:docPartPr>
        <w:name w:val="3A41B3D43661438AB47E0CE25EC468D2"/>
        <w:category>
          <w:name w:val="General"/>
          <w:gallery w:val="placeholder"/>
        </w:category>
        <w:types>
          <w:type w:val="bbPlcHdr"/>
        </w:types>
        <w:behaviors>
          <w:behavior w:val="content"/>
        </w:behaviors>
        <w:guid w:val="{90919CB6-4EE2-4302-B7FF-5B5423E74337}"/>
      </w:docPartPr>
      <w:docPartBody>
        <w:p w:rsidR="00CA70E9" w:rsidRDefault="008F201E">
          <w:pPr>
            <w:pStyle w:val="3A41B3D43661438AB47E0CE25EC468D2"/>
          </w:pPr>
          <w:r w:rsidRPr="007844DC">
            <w:t>Add description text here to get your subscribers interested in your topic.</w:t>
          </w:r>
        </w:p>
      </w:docPartBody>
    </w:docPart>
    <w:docPart>
      <w:docPartPr>
        <w:name w:val="A90E99E5F676415AA4EFB61E55D842F5"/>
        <w:category>
          <w:name w:val="General"/>
          <w:gallery w:val="placeholder"/>
        </w:category>
        <w:types>
          <w:type w:val="bbPlcHdr"/>
        </w:types>
        <w:behaviors>
          <w:behavior w:val="content"/>
        </w:behaviors>
        <w:guid w:val="{D1029EA0-84EC-41CD-A54B-47E80084157C}"/>
      </w:docPartPr>
      <w:docPartBody>
        <w:p w:rsidR="00CA70E9" w:rsidRDefault="008F201E">
          <w:pPr>
            <w:pStyle w:val="A90E99E5F676415AA4EFB61E55D842F5"/>
          </w:pPr>
          <w:r w:rsidRPr="007844DC">
            <w:t>The observer</w:t>
          </w:r>
        </w:p>
      </w:docPartBody>
    </w:docPart>
    <w:docPart>
      <w:docPartPr>
        <w:name w:val="75ACA9867EDB434F965760547AE4418C"/>
        <w:category>
          <w:name w:val="General"/>
          <w:gallery w:val="placeholder"/>
        </w:category>
        <w:types>
          <w:type w:val="bbPlcHdr"/>
        </w:types>
        <w:behaviors>
          <w:behavior w:val="content"/>
        </w:behaviors>
        <w:guid w:val="{41566757-F91F-4739-883E-5DB3395218AB}"/>
      </w:docPartPr>
      <w:docPartBody>
        <w:p w:rsidR="00CA70E9" w:rsidRDefault="008F201E">
          <w:pPr>
            <w:pStyle w:val="75ACA9867EDB434F965760547AE4418C"/>
          </w:pPr>
          <w:r w:rsidRPr="007844DC">
            <w:t>Add description text here to get your subscribers interested in your topic.</w:t>
          </w:r>
        </w:p>
      </w:docPartBody>
    </w:docPart>
    <w:docPart>
      <w:docPartPr>
        <w:name w:val="E540E6895F0A40DF8DE2BA5772A9460C"/>
        <w:category>
          <w:name w:val="General"/>
          <w:gallery w:val="placeholder"/>
        </w:category>
        <w:types>
          <w:type w:val="bbPlcHdr"/>
        </w:types>
        <w:behaviors>
          <w:behavior w:val="content"/>
        </w:behaviors>
        <w:guid w:val="{93ED673B-2F5F-4D64-B2AA-38DF89C6A623}"/>
      </w:docPartPr>
      <w:docPartBody>
        <w:p w:rsidR="00CA70E9" w:rsidRDefault="008F201E">
          <w:pPr>
            <w:pStyle w:val="E540E6895F0A40DF8DE2BA5772A9460C"/>
          </w:pPr>
          <w:r w:rsidRPr="0080449D">
            <w:t>New finds this week</w:t>
          </w:r>
        </w:p>
      </w:docPartBody>
    </w:docPart>
    <w:docPart>
      <w:docPartPr>
        <w:name w:val="525D9BEC9F7946EA89735AD601928F9C"/>
        <w:category>
          <w:name w:val="General"/>
          <w:gallery w:val="placeholder"/>
        </w:category>
        <w:types>
          <w:type w:val="bbPlcHdr"/>
        </w:types>
        <w:behaviors>
          <w:behavior w:val="content"/>
        </w:behaviors>
        <w:guid w:val="{F26848FB-C195-498F-A06D-5D635100172B}"/>
      </w:docPartPr>
      <w:docPartBody>
        <w:p w:rsidR="00CA70E9" w:rsidRDefault="008F201E">
          <w:pPr>
            <w:pStyle w:val="525D9BEC9F7946EA89735AD601928F9C"/>
          </w:pPr>
          <w:r w:rsidRPr="00CA0AAB">
            <w:t>Corporate newsletter</w:t>
          </w:r>
        </w:p>
      </w:docPartBody>
    </w:docPart>
    <w:docPart>
      <w:docPartPr>
        <w:name w:val="ECAF47CA5E104DE394286BDD51FEBBFA"/>
        <w:category>
          <w:name w:val="General"/>
          <w:gallery w:val="placeholder"/>
        </w:category>
        <w:types>
          <w:type w:val="bbPlcHdr"/>
        </w:types>
        <w:behaviors>
          <w:behavior w:val="content"/>
        </w:behaviors>
        <w:guid w:val="{527554A5-0026-4DB1-AB0F-DD45D8BBB93E}"/>
      </w:docPartPr>
      <w:docPartBody>
        <w:p w:rsidR="00CA70E9" w:rsidRDefault="008F201E">
          <w:pPr>
            <w:pStyle w:val="ECAF47CA5E104DE394286BDD51FEBBFA"/>
          </w:pPr>
          <w:r w:rsidRPr="00CA0AAB">
            <w:t>Work with the industry’s best</w:t>
          </w:r>
        </w:p>
      </w:docPartBody>
    </w:docPart>
    <w:docPart>
      <w:docPartPr>
        <w:name w:val="78A2A6E2D6C24137BE74C4E8E4484235"/>
        <w:category>
          <w:name w:val="General"/>
          <w:gallery w:val="placeholder"/>
        </w:category>
        <w:types>
          <w:type w:val="bbPlcHdr"/>
        </w:types>
        <w:behaviors>
          <w:behavior w:val="content"/>
        </w:behaviors>
        <w:guid w:val="{D292614C-6557-4A33-9FF7-EEE6B87498A1}"/>
      </w:docPartPr>
      <w:docPartBody>
        <w:p w:rsidR="00CA70E9" w:rsidRPr="00CA0AAB" w:rsidRDefault="008F201E">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p w:rsidR="00CA70E9" w:rsidRPr="00CA0AAB" w:rsidRDefault="008F201E">
          <w:r w:rsidRPr="00CA0AAB">
            <w:t>Newsletters are periodicals used to advertise or update your subscribers with information about your product or blog. Type the content of your newsletter here.</w:t>
          </w:r>
        </w:p>
        <w:p w:rsidR="00CA70E9" w:rsidRDefault="008F201E">
          <w:pPr>
            <w:pStyle w:val="78A2A6E2D6C24137BE74C4E8E4484235"/>
          </w:pPr>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docPartBody>
    </w:docPart>
    <w:docPart>
      <w:docPartPr>
        <w:name w:val="3739EBBF28884F44B87E22B9BAF89E8C"/>
        <w:category>
          <w:name w:val="General"/>
          <w:gallery w:val="placeholder"/>
        </w:category>
        <w:types>
          <w:type w:val="bbPlcHdr"/>
        </w:types>
        <w:behaviors>
          <w:behavior w:val="content"/>
        </w:behaviors>
        <w:guid w:val="{E9936468-3017-47A7-AD39-21B11369089B}"/>
      </w:docPartPr>
      <w:docPartBody>
        <w:p w:rsidR="00CA70E9" w:rsidRDefault="008F201E">
          <w:pPr>
            <w:pStyle w:val="3739EBBF28884F44B87E22B9BAF89E8C"/>
          </w:pPr>
          <w:r w:rsidRPr="00CA0AAB">
            <w:t>The observer</w:t>
          </w:r>
        </w:p>
      </w:docPartBody>
    </w:docPart>
    <w:docPart>
      <w:docPartPr>
        <w:name w:val="CD66A1F18420463C86A8E27F773E3EA3"/>
        <w:category>
          <w:name w:val="General"/>
          <w:gallery w:val="placeholder"/>
        </w:category>
        <w:types>
          <w:type w:val="bbPlcHdr"/>
        </w:types>
        <w:behaviors>
          <w:behavior w:val="content"/>
        </w:behaviors>
        <w:guid w:val="{5A2D26BB-E912-4567-82DC-16DC874E9FA0}"/>
      </w:docPartPr>
      <w:docPartBody>
        <w:p w:rsidR="00CA70E9" w:rsidRPr="00CA0AAB" w:rsidRDefault="008F201E">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p w:rsidR="00CA70E9" w:rsidRDefault="008F201E">
          <w:pPr>
            <w:pStyle w:val="CD66A1F18420463C86A8E27F773E3EA3"/>
          </w:pPr>
          <w:r w:rsidRPr="00CA0AAB">
            <w:t>Newsletters are periodicals used to advertise or update your subscribers with information about your product or blog. They are an excellent way to maintain regular contact with your subscribers.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altName w:val="Cambria"/>
    <w:charset w:val="00"/>
    <w:family w:val="swiss"/>
    <w:pitch w:val="variable"/>
    <w:sig w:usb0="800000EF" w:usb1="5000204A" w:usb2="00000000" w:usb3="00000000" w:csb0="00000093" w:csb1="00000000"/>
  </w:font>
  <w:font w:name="Century Gothic">
    <w:altName w:val="Cambria"/>
    <w:panose1 w:val="020B0502020202020204"/>
    <w:charset w:val="00"/>
    <w:family w:val="swiss"/>
    <w:pitch w:val="variable"/>
    <w:sig w:usb0="00000287" w:usb1="00000000" w:usb2="00000000" w:usb3="00000000" w:csb0="0000009F" w:csb1="00000000"/>
  </w:font>
  <w:font w:name="AvenirNext LT Pro Light">
    <w:altName w:val="Calibri"/>
    <w:charset w:val="00"/>
    <w:family w:val="swiss"/>
    <w:pitch w:val="variable"/>
    <w:sig w:usb0="00000007" w:usb1="00000000" w:usb2="00000000" w:usb3="00000000" w:csb0="0000009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435"/>
    <w:rsid w:val="00106D80"/>
    <w:rsid w:val="003F7F5C"/>
    <w:rsid w:val="00445601"/>
    <w:rsid w:val="00490034"/>
    <w:rsid w:val="005A1465"/>
    <w:rsid w:val="006108D8"/>
    <w:rsid w:val="008F201E"/>
    <w:rsid w:val="00BA6E50"/>
    <w:rsid w:val="00CA70E9"/>
    <w:rsid w:val="00F874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5673D8AC85549D5ADB46E7262CC9233">
    <w:name w:val="95673D8AC85549D5ADB46E7262CC9233"/>
  </w:style>
  <w:style w:type="paragraph" w:customStyle="1" w:styleId="46A491FCE01E4F32805AEC42B4E785DF">
    <w:name w:val="46A491FCE01E4F32805AEC42B4E785DF"/>
  </w:style>
  <w:style w:type="paragraph" w:customStyle="1" w:styleId="B5AA721B45AE4C779CD93DABB36A71D5">
    <w:name w:val="B5AA721B45AE4C779CD93DABB36A71D5"/>
  </w:style>
  <w:style w:type="paragraph" w:customStyle="1" w:styleId="1468CEFA324942DDB70F1D6FE4DCD6B4">
    <w:name w:val="1468CEFA324942DDB70F1D6FE4DCD6B4"/>
  </w:style>
  <w:style w:type="paragraph" w:customStyle="1" w:styleId="BB06896C9D204A2ABA55E565EB869E3A">
    <w:name w:val="BB06896C9D204A2ABA55E565EB869E3A"/>
  </w:style>
  <w:style w:type="paragraph" w:customStyle="1" w:styleId="8D352F8B39F0421DA23556C64C17BAB0">
    <w:name w:val="8D352F8B39F0421DA23556C64C17BAB0"/>
  </w:style>
  <w:style w:type="paragraph" w:customStyle="1" w:styleId="27F1E2BAD42A4A05BD2FA6AC4DBFEDAC">
    <w:name w:val="27F1E2BAD42A4A05BD2FA6AC4DBFEDAC"/>
  </w:style>
  <w:style w:type="paragraph" w:customStyle="1" w:styleId="3A41B3D43661438AB47E0CE25EC468D2">
    <w:name w:val="3A41B3D43661438AB47E0CE25EC468D2"/>
  </w:style>
  <w:style w:type="paragraph" w:customStyle="1" w:styleId="A90E99E5F676415AA4EFB61E55D842F5">
    <w:name w:val="A90E99E5F676415AA4EFB61E55D842F5"/>
  </w:style>
  <w:style w:type="paragraph" w:customStyle="1" w:styleId="75ACA9867EDB434F965760547AE4418C">
    <w:name w:val="75ACA9867EDB434F965760547AE4418C"/>
  </w:style>
  <w:style w:type="paragraph" w:customStyle="1" w:styleId="E540E6895F0A40DF8DE2BA5772A9460C">
    <w:name w:val="E540E6895F0A40DF8DE2BA5772A9460C"/>
  </w:style>
  <w:style w:type="paragraph" w:customStyle="1" w:styleId="9BE64AF7C6204483B570C53A3F867A94">
    <w:name w:val="9BE64AF7C6204483B570C53A3F867A94"/>
  </w:style>
  <w:style w:type="character" w:customStyle="1" w:styleId="Bold">
    <w:name w:val="Bold"/>
    <w:uiPriority w:val="1"/>
    <w:qFormat/>
    <w:rPr>
      <w:b/>
    </w:rPr>
  </w:style>
  <w:style w:type="paragraph" w:customStyle="1" w:styleId="59B12B07F84741AEADA354ECE40D529C">
    <w:name w:val="59B12B07F84741AEADA354ECE40D529C"/>
  </w:style>
  <w:style w:type="paragraph" w:customStyle="1" w:styleId="6A797AC89DDB41C880F4AEAF7FAE667E">
    <w:name w:val="6A797AC89DDB41C880F4AEAF7FAE667E"/>
  </w:style>
  <w:style w:type="paragraph" w:customStyle="1" w:styleId="862A84FE28754E05832FBA3280CDFAA7">
    <w:name w:val="862A84FE28754E05832FBA3280CDFAA7"/>
  </w:style>
  <w:style w:type="paragraph" w:customStyle="1" w:styleId="525D9BEC9F7946EA89735AD601928F9C">
    <w:name w:val="525D9BEC9F7946EA89735AD601928F9C"/>
  </w:style>
  <w:style w:type="paragraph" w:customStyle="1" w:styleId="4F6224A69A5042958F6E492187AAF5FB">
    <w:name w:val="4F6224A69A5042958F6E492187AAF5FB"/>
  </w:style>
  <w:style w:type="paragraph" w:customStyle="1" w:styleId="C4C7244E23F64A17AB6EAF07FC29A436">
    <w:name w:val="C4C7244E23F64A17AB6EAF07FC29A436"/>
  </w:style>
  <w:style w:type="paragraph" w:customStyle="1" w:styleId="2E04401E9270445C9BB40E1CA6430309">
    <w:name w:val="2E04401E9270445C9BB40E1CA6430309"/>
  </w:style>
  <w:style w:type="paragraph" w:customStyle="1" w:styleId="ECAF47CA5E104DE394286BDD51FEBBFA">
    <w:name w:val="ECAF47CA5E104DE394286BDD51FEBBFA"/>
  </w:style>
  <w:style w:type="paragraph" w:customStyle="1" w:styleId="748FD97CF6E347A5BF3E96FABFBC6DCE">
    <w:name w:val="748FD97CF6E347A5BF3E96FABFBC6DCE"/>
  </w:style>
  <w:style w:type="paragraph" w:customStyle="1" w:styleId="78A2A6E2D6C24137BE74C4E8E4484235">
    <w:name w:val="78A2A6E2D6C24137BE74C4E8E4484235"/>
  </w:style>
  <w:style w:type="paragraph" w:customStyle="1" w:styleId="3739EBBF28884F44B87E22B9BAF89E8C">
    <w:name w:val="3739EBBF28884F44B87E22B9BAF89E8C"/>
  </w:style>
  <w:style w:type="paragraph" w:customStyle="1" w:styleId="384E885F97C846B4B63BB61963A348A0">
    <w:name w:val="384E885F97C846B4B63BB61963A348A0"/>
  </w:style>
  <w:style w:type="paragraph" w:customStyle="1" w:styleId="CD66A1F18420463C86A8E27F773E3EA3">
    <w:name w:val="CD66A1F18420463C86A8E27F773E3E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ustom 33">
      <a:majorFont>
        <a:latin typeface="Century Gothic"/>
        <a:ea typeface=""/>
        <a:cs typeface=""/>
      </a:majorFont>
      <a:minorFont>
        <a:latin typeface="Avenir Next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AA75D46678E94BA7082DCD6CD7E8A9" ma:contentTypeVersion="8" ma:contentTypeDescription="Create a new document." ma:contentTypeScope="" ma:versionID="859d76d3aa9fed17f5e9f95a27927d13">
  <xsd:schema xmlns:xsd="http://www.w3.org/2001/XMLSchema" xmlns:xs="http://www.w3.org/2001/XMLSchema" xmlns:p="http://schemas.microsoft.com/office/2006/metadata/properties" xmlns:ns2="8480bb3f-4465-4198-8a22-40266e7a54dd" targetNamespace="http://schemas.microsoft.com/office/2006/metadata/properties" ma:root="true" ma:fieldsID="c9cc5fbe31d8d2ccb463ba9898213ec9" ns2:_="">
    <xsd:import namespace="8480bb3f-4465-4198-8a22-40266e7a54d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80bb3f-4465-4198-8a22-40266e7a54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BE59EC7-CE72-4911-85FE-181975E58F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80bb3f-4465-4198-8a22-40266e7a54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1B4B79-11E8-4E75-9E08-249C947607AD}">
  <ds:schemaRefs>
    <ds:schemaRef ds:uri="http://schemas.microsoft.com/sharepoint/v3/contenttype/forms"/>
  </ds:schemaRefs>
</ds:datastoreItem>
</file>

<file path=customXml/itemProps3.xml><?xml version="1.0" encoding="utf-8"?>
<ds:datastoreItem xmlns:ds="http://schemas.openxmlformats.org/officeDocument/2006/customXml" ds:itemID="{4F3DFBE9-EB66-4012-8ED2-DD79AFCC13D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{02D7F4F8-C6C9-4E32-B159-EDE4428640E9}TF371fe1a1-54c3-477c-9fb2-1b14c284b07973caee57_win32-ff461d455467</Template>
  <TotalTime>1052</TotalTime>
  <Pages>1</Pages>
  <Words>535</Words>
  <Characters>3513</Characters>
  <Application>Microsoft Office Word</Application>
  <DocSecurity>0</DocSecurity>
  <Lines>113</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Clarke</dc:creator>
  <cp:keywords/>
  <dc:description/>
  <cp:lastModifiedBy>Philip Giles</cp:lastModifiedBy>
  <cp:revision>58</cp:revision>
  <cp:lastPrinted>2026-03-17T01:13:00Z</cp:lastPrinted>
  <dcterms:created xsi:type="dcterms:W3CDTF">2026-03-16T21:28:00Z</dcterms:created>
  <dcterms:modified xsi:type="dcterms:W3CDTF">2026-03-30T11:57:00Z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0x01010084AA75D46678E94BA7082DCD6CD7E8A9</vt:lpwstr>
  </property>
</Properties>
</file>